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8E" w:rsidRDefault="0075018E" w:rsidP="00EF02ED">
      <w:pPr>
        <w:jc w:val="center"/>
        <w:rPr>
          <w:b/>
          <w:bCs/>
          <w:caps/>
          <w:color w:val="333333"/>
          <w:sz w:val="28"/>
          <w:szCs w:val="28"/>
        </w:rPr>
      </w:pPr>
    </w:p>
    <w:p w:rsidR="00C721CE" w:rsidRDefault="00C721CE" w:rsidP="00EF02ED">
      <w:pPr>
        <w:jc w:val="center"/>
        <w:rPr>
          <w:b/>
          <w:bCs/>
          <w:caps/>
          <w:color w:val="333333"/>
          <w:sz w:val="28"/>
          <w:szCs w:val="28"/>
        </w:rPr>
      </w:pPr>
    </w:p>
    <w:p w:rsidR="00C721CE" w:rsidRDefault="00C721CE" w:rsidP="00EF02ED">
      <w:pPr>
        <w:jc w:val="center"/>
        <w:rPr>
          <w:b/>
          <w:bCs/>
          <w:caps/>
          <w:color w:val="333333"/>
          <w:sz w:val="28"/>
          <w:szCs w:val="28"/>
        </w:rPr>
      </w:pPr>
    </w:p>
    <w:p w:rsidR="00C721CE" w:rsidRDefault="00C721CE" w:rsidP="00EF02ED">
      <w:pPr>
        <w:jc w:val="center"/>
        <w:rPr>
          <w:b/>
          <w:bCs/>
          <w:caps/>
          <w:color w:val="333333"/>
          <w:sz w:val="28"/>
          <w:szCs w:val="28"/>
        </w:rPr>
      </w:pPr>
    </w:p>
    <w:p w:rsidR="00C721CE" w:rsidRDefault="00C721CE" w:rsidP="00EF02ED">
      <w:pPr>
        <w:jc w:val="center"/>
        <w:rPr>
          <w:b/>
          <w:bCs/>
          <w:caps/>
          <w:color w:val="333333"/>
          <w:sz w:val="28"/>
          <w:szCs w:val="28"/>
        </w:rPr>
      </w:pPr>
    </w:p>
    <w:p w:rsidR="00C721CE" w:rsidRDefault="00C721CE" w:rsidP="00EF02ED">
      <w:pPr>
        <w:jc w:val="center"/>
        <w:rPr>
          <w:b/>
          <w:bCs/>
          <w:caps/>
          <w:color w:val="333333"/>
          <w:sz w:val="28"/>
          <w:szCs w:val="28"/>
        </w:rPr>
      </w:pPr>
    </w:p>
    <w:p w:rsidR="00C721CE" w:rsidRDefault="00C721CE" w:rsidP="00EF02ED">
      <w:pPr>
        <w:jc w:val="center"/>
        <w:rPr>
          <w:b/>
          <w:bCs/>
          <w:caps/>
          <w:color w:val="333333"/>
          <w:sz w:val="28"/>
          <w:szCs w:val="28"/>
        </w:rPr>
      </w:pPr>
    </w:p>
    <w:p w:rsidR="00C721CE" w:rsidRDefault="00C721CE" w:rsidP="00EF02ED">
      <w:pPr>
        <w:jc w:val="center"/>
        <w:rPr>
          <w:b/>
          <w:bCs/>
          <w:caps/>
          <w:color w:val="333333"/>
          <w:sz w:val="28"/>
          <w:szCs w:val="28"/>
        </w:rPr>
      </w:pPr>
    </w:p>
    <w:p w:rsidR="00C721CE" w:rsidRDefault="00C721CE" w:rsidP="00EF02ED">
      <w:pPr>
        <w:jc w:val="center"/>
        <w:rPr>
          <w:b/>
          <w:bCs/>
          <w:caps/>
          <w:color w:val="333333"/>
          <w:sz w:val="28"/>
          <w:szCs w:val="28"/>
        </w:rPr>
      </w:pPr>
    </w:p>
    <w:p w:rsidR="00C721CE" w:rsidRDefault="00C721CE" w:rsidP="00EF02ED">
      <w:pPr>
        <w:jc w:val="center"/>
        <w:rPr>
          <w:b/>
          <w:bCs/>
          <w:caps/>
          <w:color w:val="333333"/>
          <w:sz w:val="28"/>
          <w:szCs w:val="28"/>
        </w:rPr>
      </w:pPr>
    </w:p>
    <w:p w:rsidR="00C721CE" w:rsidRDefault="00C721CE" w:rsidP="00EF02ED">
      <w:pPr>
        <w:jc w:val="center"/>
        <w:rPr>
          <w:b/>
          <w:bCs/>
          <w:caps/>
          <w:color w:val="333333"/>
          <w:sz w:val="28"/>
          <w:szCs w:val="28"/>
        </w:rPr>
      </w:pPr>
    </w:p>
    <w:p w:rsidR="00C721CE" w:rsidRDefault="00C721CE" w:rsidP="00EF02ED">
      <w:pPr>
        <w:jc w:val="center"/>
        <w:rPr>
          <w:b/>
          <w:bCs/>
          <w:caps/>
          <w:color w:val="333333"/>
          <w:sz w:val="28"/>
          <w:szCs w:val="28"/>
        </w:rPr>
      </w:pPr>
    </w:p>
    <w:p w:rsidR="00C721CE" w:rsidRDefault="00C721CE" w:rsidP="00EF02ED">
      <w:pPr>
        <w:jc w:val="center"/>
        <w:rPr>
          <w:b/>
          <w:bCs/>
          <w:caps/>
          <w:color w:val="333333"/>
          <w:sz w:val="28"/>
          <w:szCs w:val="28"/>
        </w:rPr>
      </w:pPr>
    </w:p>
    <w:p w:rsidR="00C721CE" w:rsidRDefault="00C721C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Pr="001270C2" w:rsidRDefault="0075018E" w:rsidP="00EF02ED">
      <w:pPr>
        <w:jc w:val="center"/>
        <w:rPr>
          <w:b/>
          <w:bCs/>
          <w:caps/>
          <w:sz w:val="36"/>
          <w:szCs w:val="36"/>
        </w:rPr>
      </w:pPr>
      <w:r w:rsidRPr="001270C2">
        <w:rPr>
          <w:b/>
          <w:bCs/>
          <w:caps/>
          <w:sz w:val="36"/>
          <w:szCs w:val="36"/>
        </w:rPr>
        <w:t>Правила приема</w:t>
      </w:r>
      <w:r w:rsidR="00FE3DBF">
        <w:rPr>
          <w:b/>
          <w:bCs/>
          <w:caps/>
          <w:sz w:val="36"/>
          <w:szCs w:val="36"/>
        </w:rPr>
        <w:t xml:space="preserve"> на обучение</w:t>
      </w:r>
    </w:p>
    <w:p w:rsidR="001270C2" w:rsidRDefault="005165CF" w:rsidP="00EF02ED">
      <w:pPr>
        <w:jc w:val="center"/>
        <w:rPr>
          <w:b/>
          <w:bCs/>
          <w:caps/>
          <w:sz w:val="36"/>
          <w:szCs w:val="36"/>
        </w:rPr>
      </w:pPr>
      <w:r w:rsidRPr="001270C2">
        <w:rPr>
          <w:b/>
          <w:bCs/>
          <w:sz w:val="36"/>
          <w:szCs w:val="36"/>
        </w:rPr>
        <w:t>в филиал</w:t>
      </w:r>
      <w:r w:rsidR="001270C2" w:rsidRPr="001270C2">
        <w:rPr>
          <w:b/>
          <w:bCs/>
          <w:caps/>
          <w:sz w:val="36"/>
          <w:szCs w:val="36"/>
        </w:rPr>
        <w:t xml:space="preserve"> В</w:t>
      </w:r>
      <w:r w:rsidRPr="001270C2">
        <w:rPr>
          <w:b/>
          <w:bCs/>
          <w:sz w:val="36"/>
          <w:szCs w:val="36"/>
        </w:rPr>
        <w:t>оенной</w:t>
      </w:r>
      <w:r w:rsidR="00FB421D">
        <w:rPr>
          <w:b/>
          <w:bCs/>
          <w:sz w:val="36"/>
          <w:szCs w:val="36"/>
        </w:rPr>
        <w:t xml:space="preserve"> </w:t>
      </w:r>
      <w:r w:rsidRPr="001270C2">
        <w:rPr>
          <w:b/>
          <w:bCs/>
          <w:sz w:val="36"/>
          <w:szCs w:val="36"/>
        </w:rPr>
        <w:t>академии</w:t>
      </w:r>
      <w:r w:rsidR="001270C2" w:rsidRPr="001270C2">
        <w:rPr>
          <w:b/>
          <w:bCs/>
          <w:caps/>
          <w:sz w:val="36"/>
          <w:szCs w:val="36"/>
        </w:rPr>
        <w:t xml:space="preserve"> РВСН</w:t>
      </w:r>
    </w:p>
    <w:p w:rsidR="001270C2" w:rsidRPr="001270C2" w:rsidRDefault="001270C2" w:rsidP="00EF02ED">
      <w:pPr>
        <w:jc w:val="center"/>
        <w:rPr>
          <w:b/>
          <w:bCs/>
          <w:caps/>
          <w:sz w:val="36"/>
          <w:szCs w:val="36"/>
        </w:rPr>
      </w:pPr>
      <w:r w:rsidRPr="001270C2">
        <w:rPr>
          <w:b/>
          <w:bCs/>
          <w:sz w:val="36"/>
          <w:szCs w:val="36"/>
        </w:rPr>
        <w:t>им</w:t>
      </w:r>
      <w:r>
        <w:rPr>
          <w:b/>
          <w:bCs/>
          <w:sz w:val="36"/>
          <w:szCs w:val="36"/>
        </w:rPr>
        <w:t>ени</w:t>
      </w:r>
      <w:r w:rsidR="00FB421D">
        <w:rPr>
          <w:b/>
          <w:bCs/>
          <w:sz w:val="36"/>
          <w:szCs w:val="36"/>
        </w:rPr>
        <w:t xml:space="preserve"> </w:t>
      </w:r>
      <w:r w:rsidRPr="001270C2">
        <w:rPr>
          <w:b/>
          <w:bCs/>
          <w:caps/>
          <w:sz w:val="36"/>
          <w:szCs w:val="36"/>
        </w:rPr>
        <w:t>П</w:t>
      </w:r>
      <w:r w:rsidR="005165CF" w:rsidRPr="001270C2">
        <w:rPr>
          <w:b/>
          <w:bCs/>
          <w:sz w:val="36"/>
          <w:szCs w:val="36"/>
        </w:rPr>
        <w:t>етра</w:t>
      </w:r>
      <w:r w:rsidRPr="001270C2">
        <w:rPr>
          <w:b/>
          <w:bCs/>
          <w:caps/>
          <w:sz w:val="36"/>
          <w:szCs w:val="36"/>
        </w:rPr>
        <w:t xml:space="preserve"> В</w:t>
      </w:r>
      <w:r w:rsidR="005165CF" w:rsidRPr="001270C2">
        <w:rPr>
          <w:b/>
          <w:bCs/>
          <w:sz w:val="36"/>
          <w:szCs w:val="36"/>
        </w:rPr>
        <w:t>еликого</w:t>
      </w:r>
      <w:r w:rsidR="00FB421D">
        <w:rPr>
          <w:b/>
          <w:bCs/>
          <w:sz w:val="36"/>
          <w:szCs w:val="36"/>
        </w:rPr>
        <w:t xml:space="preserve"> </w:t>
      </w:r>
      <w:r w:rsidR="004F22B5">
        <w:rPr>
          <w:b/>
          <w:bCs/>
          <w:sz w:val="36"/>
          <w:szCs w:val="36"/>
        </w:rPr>
        <w:t xml:space="preserve">в </w:t>
      </w:r>
      <w:r w:rsidRPr="001270C2">
        <w:rPr>
          <w:b/>
          <w:bCs/>
          <w:sz w:val="36"/>
          <w:szCs w:val="36"/>
        </w:rPr>
        <w:t>г.Серпухов</w:t>
      </w:r>
      <w:r w:rsidR="004F22B5">
        <w:rPr>
          <w:b/>
          <w:bCs/>
          <w:sz w:val="36"/>
          <w:szCs w:val="36"/>
        </w:rPr>
        <w:t>е</w:t>
      </w: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75018E" w:rsidRDefault="0075018E" w:rsidP="00EF02ED">
      <w:pPr>
        <w:jc w:val="center"/>
        <w:rPr>
          <w:b/>
          <w:bCs/>
          <w:caps/>
          <w:color w:val="333333"/>
          <w:sz w:val="28"/>
          <w:szCs w:val="28"/>
        </w:rPr>
      </w:pPr>
    </w:p>
    <w:p w:rsidR="00C721CE" w:rsidRDefault="00C721CE" w:rsidP="00EF02ED">
      <w:pPr>
        <w:jc w:val="center"/>
        <w:rPr>
          <w:b/>
          <w:bCs/>
          <w:caps/>
          <w:color w:val="333333"/>
          <w:sz w:val="28"/>
          <w:szCs w:val="28"/>
        </w:rPr>
      </w:pPr>
    </w:p>
    <w:p w:rsidR="00C721CE" w:rsidRDefault="00C721CE" w:rsidP="00EF02ED">
      <w:pPr>
        <w:jc w:val="center"/>
        <w:rPr>
          <w:b/>
          <w:bCs/>
          <w:caps/>
          <w:color w:val="333333"/>
          <w:sz w:val="28"/>
          <w:szCs w:val="28"/>
        </w:rPr>
      </w:pPr>
    </w:p>
    <w:p w:rsidR="00C721CE" w:rsidRDefault="00C721CE" w:rsidP="00EF02ED">
      <w:pPr>
        <w:jc w:val="center"/>
        <w:rPr>
          <w:b/>
          <w:bCs/>
          <w:caps/>
          <w:color w:val="333333"/>
          <w:sz w:val="28"/>
          <w:szCs w:val="28"/>
        </w:rPr>
      </w:pPr>
    </w:p>
    <w:p w:rsidR="0075018E" w:rsidRDefault="0075018E" w:rsidP="00EF02ED">
      <w:pPr>
        <w:jc w:val="center"/>
        <w:rPr>
          <w:b/>
          <w:bCs/>
          <w:caps/>
          <w:color w:val="333333"/>
          <w:sz w:val="28"/>
          <w:szCs w:val="28"/>
        </w:rPr>
      </w:pPr>
    </w:p>
    <w:p w:rsidR="004F22B5" w:rsidRDefault="0075018E" w:rsidP="00EF02ED">
      <w:pPr>
        <w:jc w:val="center"/>
        <w:rPr>
          <w:bCs/>
          <w:color w:val="333333"/>
          <w:sz w:val="28"/>
          <w:szCs w:val="28"/>
        </w:rPr>
      </w:pPr>
      <w:r w:rsidRPr="0075018E">
        <w:rPr>
          <w:bCs/>
          <w:color w:val="333333"/>
          <w:sz w:val="28"/>
          <w:szCs w:val="28"/>
        </w:rPr>
        <w:t>Серпухов</w:t>
      </w:r>
    </w:p>
    <w:p w:rsidR="0075018E" w:rsidRPr="0075018E" w:rsidRDefault="0075018E" w:rsidP="00EF02ED">
      <w:pPr>
        <w:jc w:val="center"/>
        <w:rPr>
          <w:bCs/>
          <w:color w:val="333333"/>
          <w:sz w:val="28"/>
          <w:szCs w:val="28"/>
        </w:rPr>
      </w:pPr>
      <w:r w:rsidRPr="0075018E">
        <w:rPr>
          <w:bCs/>
          <w:color w:val="333333"/>
          <w:sz w:val="28"/>
          <w:szCs w:val="28"/>
        </w:rPr>
        <w:t>20</w:t>
      </w:r>
      <w:r w:rsidR="00EB2F19">
        <w:rPr>
          <w:bCs/>
          <w:color w:val="333333"/>
          <w:sz w:val="28"/>
          <w:szCs w:val="28"/>
        </w:rPr>
        <w:t>2</w:t>
      </w:r>
      <w:r w:rsidR="005A0053">
        <w:rPr>
          <w:bCs/>
          <w:color w:val="333333"/>
          <w:sz w:val="28"/>
          <w:szCs w:val="28"/>
        </w:rPr>
        <w:t>1</w:t>
      </w:r>
    </w:p>
    <w:p w:rsidR="00C721CE" w:rsidRDefault="002C7490" w:rsidP="00EF02ED">
      <w:pPr>
        <w:jc w:val="center"/>
        <w:rPr>
          <w:b/>
          <w:bCs/>
          <w:caps/>
          <w:color w:val="FFFFFF"/>
          <w:sz w:val="28"/>
          <w:szCs w:val="28"/>
        </w:rPr>
      </w:pPr>
      <w:r w:rsidRPr="002C7490">
        <w:rPr>
          <w:b/>
          <w:bCs/>
          <w:caps/>
          <w:color w:val="FFFFFF"/>
          <w:sz w:val="28"/>
          <w:szCs w:val="28"/>
        </w:rPr>
        <w:lastRenderedPageBreak/>
        <w:t>аа</w:t>
      </w: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FB421D" w:rsidRDefault="00FB421D" w:rsidP="00EF02ED">
      <w:pPr>
        <w:jc w:val="center"/>
        <w:rPr>
          <w:b/>
          <w:bCs/>
          <w:caps/>
          <w:color w:val="FFFFFF"/>
          <w:sz w:val="28"/>
          <w:szCs w:val="28"/>
        </w:rPr>
      </w:pPr>
    </w:p>
    <w:p w:rsidR="00EF02ED" w:rsidRPr="00EF02ED" w:rsidRDefault="00EF02ED" w:rsidP="00EF02ED">
      <w:pPr>
        <w:jc w:val="center"/>
        <w:rPr>
          <w:caps/>
          <w:color w:val="333333"/>
          <w:sz w:val="28"/>
          <w:szCs w:val="28"/>
        </w:rPr>
      </w:pPr>
      <w:r w:rsidRPr="00EF02ED">
        <w:rPr>
          <w:b/>
          <w:bCs/>
          <w:caps/>
          <w:color w:val="333333"/>
          <w:sz w:val="28"/>
          <w:szCs w:val="28"/>
        </w:rPr>
        <w:lastRenderedPageBreak/>
        <w:t>I. Общие положения</w:t>
      </w:r>
    </w:p>
    <w:p w:rsidR="00EF02ED" w:rsidRPr="00964CF6" w:rsidRDefault="00EF02ED" w:rsidP="00DA3EEC">
      <w:pPr>
        <w:pStyle w:val="Style4"/>
        <w:widowControl/>
        <w:spacing w:line="240" w:lineRule="auto"/>
        <w:ind w:firstLine="709"/>
        <w:jc w:val="both"/>
        <w:rPr>
          <w:rStyle w:val="FontStyle11"/>
          <w:sz w:val="16"/>
          <w:szCs w:val="16"/>
        </w:rPr>
      </w:pPr>
    </w:p>
    <w:p w:rsidR="00EF02ED" w:rsidRPr="00441763" w:rsidRDefault="00EF02ED" w:rsidP="00F348CD">
      <w:pPr>
        <w:ind w:firstLine="709"/>
        <w:jc w:val="both"/>
        <w:rPr>
          <w:rStyle w:val="FontStyle11"/>
          <w:sz w:val="28"/>
          <w:szCs w:val="28"/>
        </w:rPr>
      </w:pPr>
      <w:r>
        <w:rPr>
          <w:rStyle w:val="FontStyle11"/>
          <w:sz w:val="28"/>
          <w:szCs w:val="28"/>
        </w:rPr>
        <w:t xml:space="preserve">Настоящие Правила </w:t>
      </w:r>
      <w:r w:rsidR="00F348CD" w:rsidRPr="00F348CD">
        <w:rPr>
          <w:bCs/>
          <w:sz w:val="28"/>
          <w:szCs w:val="36"/>
        </w:rPr>
        <w:t>приема на обучение</w:t>
      </w:r>
      <w:r w:rsidR="00EF593A">
        <w:rPr>
          <w:bCs/>
          <w:sz w:val="28"/>
          <w:szCs w:val="36"/>
        </w:rPr>
        <w:t xml:space="preserve"> </w:t>
      </w:r>
      <w:r w:rsidR="00F348CD" w:rsidRPr="00F348CD">
        <w:rPr>
          <w:bCs/>
          <w:sz w:val="28"/>
          <w:szCs w:val="36"/>
        </w:rPr>
        <w:t>в филиал Военной академии РВСН</w:t>
      </w:r>
      <w:r w:rsidR="00EF593A">
        <w:rPr>
          <w:bCs/>
          <w:sz w:val="28"/>
          <w:szCs w:val="36"/>
        </w:rPr>
        <w:t xml:space="preserve"> </w:t>
      </w:r>
      <w:r w:rsidR="00F348CD" w:rsidRPr="00F348CD">
        <w:rPr>
          <w:bCs/>
          <w:sz w:val="28"/>
          <w:szCs w:val="36"/>
        </w:rPr>
        <w:t>имени Петра Великого в г.</w:t>
      </w:r>
      <w:r w:rsidR="00EF593A">
        <w:rPr>
          <w:bCs/>
          <w:sz w:val="28"/>
          <w:szCs w:val="36"/>
        </w:rPr>
        <w:t xml:space="preserve"> </w:t>
      </w:r>
      <w:r w:rsidR="00F348CD" w:rsidRPr="00F348CD">
        <w:rPr>
          <w:bCs/>
          <w:sz w:val="28"/>
          <w:szCs w:val="36"/>
        </w:rPr>
        <w:t>Серпухове</w:t>
      </w:r>
      <w:r w:rsidR="00F348CD">
        <w:rPr>
          <w:rStyle w:val="FontStyle11"/>
          <w:sz w:val="28"/>
          <w:szCs w:val="28"/>
        </w:rPr>
        <w:t xml:space="preserve"> (далее – Правила) </w:t>
      </w:r>
      <w:r>
        <w:rPr>
          <w:rStyle w:val="FontStyle11"/>
          <w:sz w:val="28"/>
          <w:szCs w:val="28"/>
        </w:rPr>
        <w:t xml:space="preserve">разработаны </w:t>
      </w:r>
      <w:r w:rsidR="00441763">
        <w:rPr>
          <w:rStyle w:val="FontStyle11"/>
          <w:sz w:val="28"/>
          <w:szCs w:val="28"/>
        </w:rPr>
        <w:t>на основании «</w:t>
      </w:r>
      <w:r w:rsidR="009E42D9">
        <w:rPr>
          <w:rStyle w:val="FontStyle11"/>
          <w:sz w:val="28"/>
          <w:szCs w:val="28"/>
        </w:rPr>
        <w:t>Порядка и</w:t>
      </w:r>
      <w:r w:rsidR="00441763">
        <w:rPr>
          <w:rStyle w:val="FontStyle11"/>
          <w:sz w:val="28"/>
          <w:szCs w:val="28"/>
        </w:rPr>
        <w:t xml:space="preserve"> услови</w:t>
      </w:r>
      <w:r w:rsidR="009E42D9">
        <w:rPr>
          <w:rStyle w:val="FontStyle11"/>
          <w:sz w:val="28"/>
          <w:szCs w:val="28"/>
        </w:rPr>
        <w:t>й</w:t>
      </w:r>
      <w:r w:rsidR="00441763">
        <w:rPr>
          <w:rStyle w:val="FontStyle11"/>
          <w:sz w:val="28"/>
          <w:szCs w:val="28"/>
        </w:rPr>
        <w:t xml:space="preserve"> приема в образовательные </w:t>
      </w:r>
      <w:r w:rsidR="009E42D9">
        <w:rPr>
          <w:rStyle w:val="FontStyle11"/>
          <w:sz w:val="28"/>
          <w:szCs w:val="28"/>
        </w:rPr>
        <w:t>организации</w:t>
      </w:r>
      <w:r w:rsidR="00441763">
        <w:rPr>
          <w:rStyle w:val="FontStyle11"/>
          <w:sz w:val="28"/>
          <w:szCs w:val="28"/>
        </w:rPr>
        <w:t xml:space="preserve"> высшего образования</w:t>
      </w:r>
      <w:r w:rsidR="009E42D9">
        <w:rPr>
          <w:rStyle w:val="FontStyle11"/>
          <w:sz w:val="28"/>
          <w:szCs w:val="28"/>
        </w:rPr>
        <w:t xml:space="preserve">, </w:t>
      </w:r>
      <w:r w:rsidR="009E42D9" w:rsidRPr="009E42D9">
        <w:rPr>
          <w:sz w:val="28"/>
          <w:szCs w:val="28"/>
        </w:rPr>
        <w:t>находящиеся в ведении Министерства обороны Российской Федерации</w:t>
      </w:r>
      <w:r w:rsidR="00441763">
        <w:rPr>
          <w:rStyle w:val="FontStyle11"/>
          <w:sz w:val="28"/>
          <w:szCs w:val="28"/>
        </w:rPr>
        <w:t>»</w:t>
      </w:r>
      <w:r w:rsidR="00181E8A">
        <w:rPr>
          <w:rStyle w:val="FontStyle11"/>
          <w:sz w:val="28"/>
          <w:szCs w:val="28"/>
        </w:rPr>
        <w:t xml:space="preserve"> (далее – </w:t>
      </w:r>
      <w:r w:rsidR="009E42D9">
        <w:rPr>
          <w:rStyle w:val="FontStyle11"/>
          <w:sz w:val="28"/>
          <w:szCs w:val="28"/>
        </w:rPr>
        <w:t>Порядок</w:t>
      </w:r>
      <w:r w:rsidR="00181E8A">
        <w:rPr>
          <w:rStyle w:val="FontStyle11"/>
          <w:sz w:val="28"/>
          <w:szCs w:val="28"/>
        </w:rPr>
        <w:t>)</w:t>
      </w:r>
      <w:r w:rsidR="00441763">
        <w:rPr>
          <w:rStyle w:val="FontStyle11"/>
          <w:sz w:val="28"/>
          <w:szCs w:val="28"/>
        </w:rPr>
        <w:t>, введенн</w:t>
      </w:r>
      <w:r w:rsidR="00EF593A">
        <w:rPr>
          <w:rStyle w:val="FontStyle11"/>
          <w:sz w:val="28"/>
          <w:szCs w:val="28"/>
        </w:rPr>
        <w:t>ые</w:t>
      </w:r>
      <w:r w:rsidR="00441763">
        <w:rPr>
          <w:rStyle w:val="FontStyle11"/>
          <w:sz w:val="28"/>
          <w:szCs w:val="28"/>
        </w:rPr>
        <w:t xml:space="preserve"> в действие приказом Министра обороны РФ от </w:t>
      </w:r>
      <w:r w:rsidR="009E42D9">
        <w:rPr>
          <w:rStyle w:val="FontStyle11"/>
          <w:sz w:val="28"/>
          <w:szCs w:val="28"/>
        </w:rPr>
        <w:t>7</w:t>
      </w:r>
      <w:r w:rsidR="00441763">
        <w:rPr>
          <w:rStyle w:val="FontStyle11"/>
          <w:sz w:val="28"/>
          <w:szCs w:val="28"/>
        </w:rPr>
        <w:t xml:space="preserve"> апреля 201</w:t>
      </w:r>
      <w:r w:rsidR="009E42D9">
        <w:rPr>
          <w:rStyle w:val="FontStyle11"/>
          <w:sz w:val="28"/>
          <w:szCs w:val="28"/>
        </w:rPr>
        <w:t>5</w:t>
      </w:r>
      <w:r w:rsidR="00F348CD">
        <w:rPr>
          <w:rStyle w:val="FontStyle11"/>
          <w:sz w:val="28"/>
          <w:szCs w:val="28"/>
        </w:rPr>
        <w:t> </w:t>
      </w:r>
      <w:r w:rsidR="00441763">
        <w:rPr>
          <w:rStyle w:val="FontStyle11"/>
          <w:sz w:val="28"/>
          <w:szCs w:val="28"/>
        </w:rPr>
        <w:t>г. № 1</w:t>
      </w:r>
      <w:r w:rsidR="009E42D9">
        <w:rPr>
          <w:rStyle w:val="FontStyle11"/>
          <w:sz w:val="28"/>
          <w:szCs w:val="28"/>
        </w:rPr>
        <w:t>85</w:t>
      </w:r>
      <w:r w:rsidR="00EF593A">
        <w:rPr>
          <w:rStyle w:val="FontStyle11"/>
          <w:sz w:val="28"/>
          <w:szCs w:val="28"/>
        </w:rPr>
        <w:t xml:space="preserve"> </w:t>
      </w:r>
      <w:r w:rsidR="00441763">
        <w:rPr>
          <w:rStyle w:val="FontStyle11"/>
          <w:sz w:val="28"/>
          <w:szCs w:val="28"/>
        </w:rPr>
        <w:t xml:space="preserve">и </w:t>
      </w:r>
      <w:r w:rsidRPr="00441763">
        <w:rPr>
          <w:rFonts w:cs="Calibri"/>
          <w:sz w:val="28"/>
          <w:szCs w:val="28"/>
        </w:rPr>
        <w:t>определя</w:t>
      </w:r>
      <w:r w:rsidR="00441763">
        <w:rPr>
          <w:rFonts w:cs="Calibri"/>
          <w:sz w:val="28"/>
          <w:szCs w:val="28"/>
        </w:rPr>
        <w:t>ю</w:t>
      </w:r>
      <w:r w:rsidRPr="00441763">
        <w:rPr>
          <w:rFonts w:cs="Calibri"/>
          <w:sz w:val="28"/>
          <w:szCs w:val="28"/>
        </w:rPr>
        <w:t xml:space="preserve">т </w:t>
      </w:r>
      <w:r w:rsidR="009E42D9">
        <w:rPr>
          <w:rFonts w:cs="Calibri"/>
          <w:sz w:val="28"/>
          <w:szCs w:val="28"/>
        </w:rPr>
        <w:t>организацию</w:t>
      </w:r>
      <w:r w:rsidRPr="00441763">
        <w:rPr>
          <w:rFonts w:cs="Calibri"/>
          <w:sz w:val="28"/>
          <w:szCs w:val="28"/>
        </w:rPr>
        <w:t xml:space="preserve"> приема граждан Российской Федерации в </w:t>
      </w:r>
      <w:r w:rsidR="0090732F" w:rsidRPr="001270C2">
        <w:rPr>
          <w:bCs/>
          <w:sz w:val="28"/>
          <w:szCs w:val="28"/>
        </w:rPr>
        <w:t>филиал Военной академии РВСН им</w:t>
      </w:r>
      <w:r w:rsidR="00F348CD">
        <w:rPr>
          <w:bCs/>
          <w:sz w:val="28"/>
          <w:szCs w:val="28"/>
        </w:rPr>
        <w:t xml:space="preserve">ени </w:t>
      </w:r>
      <w:r w:rsidR="0090732F" w:rsidRPr="001270C2">
        <w:rPr>
          <w:bCs/>
          <w:sz w:val="28"/>
          <w:szCs w:val="28"/>
        </w:rPr>
        <w:t>Петра Великого</w:t>
      </w:r>
      <w:r w:rsidR="00FB421D">
        <w:rPr>
          <w:bCs/>
          <w:sz w:val="28"/>
          <w:szCs w:val="28"/>
        </w:rPr>
        <w:t xml:space="preserve"> </w:t>
      </w:r>
      <w:r w:rsidR="00F348CD">
        <w:rPr>
          <w:bCs/>
          <w:sz w:val="28"/>
          <w:szCs w:val="28"/>
        </w:rPr>
        <w:t xml:space="preserve">в </w:t>
      </w:r>
      <w:r w:rsidR="0090732F">
        <w:rPr>
          <w:bCs/>
          <w:sz w:val="28"/>
          <w:szCs w:val="28"/>
        </w:rPr>
        <w:t>г.</w:t>
      </w:r>
      <w:r w:rsidR="00EF593A">
        <w:rPr>
          <w:bCs/>
          <w:sz w:val="28"/>
          <w:szCs w:val="28"/>
        </w:rPr>
        <w:t xml:space="preserve"> </w:t>
      </w:r>
      <w:r w:rsidR="0090732F">
        <w:rPr>
          <w:bCs/>
          <w:sz w:val="28"/>
          <w:szCs w:val="28"/>
        </w:rPr>
        <w:t>Серпухов</w:t>
      </w:r>
      <w:r w:rsidR="00F348CD">
        <w:rPr>
          <w:bCs/>
          <w:sz w:val="28"/>
          <w:szCs w:val="28"/>
        </w:rPr>
        <w:t>е</w:t>
      </w:r>
      <w:r w:rsidR="00FB421D">
        <w:rPr>
          <w:bCs/>
          <w:sz w:val="28"/>
          <w:szCs w:val="28"/>
        </w:rPr>
        <w:t xml:space="preserve"> </w:t>
      </w:r>
      <w:r w:rsidRPr="00441763">
        <w:rPr>
          <w:rFonts w:cs="Calibri"/>
          <w:sz w:val="28"/>
          <w:szCs w:val="28"/>
        </w:rPr>
        <w:t>для их обучения в качестве курсантов</w:t>
      </w:r>
      <w:r w:rsidR="009E42D9">
        <w:rPr>
          <w:rFonts w:cs="Calibri"/>
          <w:sz w:val="28"/>
          <w:szCs w:val="28"/>
        </w:rPr>
        <w:t xml:space="preserve"> по образовательным программам высшего образования (программам специалитета) и среднего профессионального образования</w:t>
      </w:r>
      <w:r w:rsidR="00441763">
        <w:rPr>
          <w:rFonts w:cs="Calibri"/>
          <w:sz w:val="28"/>
          <w:szCs w:val="28"/>
        </w:rPr>
        <w:t>, а также</w:t>
      </w:r>
      <w:r w:rsidRPr="00441763">
        <w:rPr>
          <w:rFonts w:cs="Calibri"/>
          <w:sz w:val="28"/>
          <w:szCs w:val="28"/>
        </w:rPr>
        <w:t xml:space="preserve"> устанавлива</w:t>
      </w:r>
      <w:r w:rsidR="00441763">
        <w:rPr>
          <w:rFonts w:cs="Calibri"/>
          <w:sz w:val="28"/>
          <w:szCs w:val="28"/>
        </w:rPr>
        <w:t>ю</w:t>
      </w:r>
      <w:r w:rsidRPr="00441763">
        <w:rPr>
          <w:rFonts w:cs="Calibri"/>
          <w:sz w:val="28"/>
          <w:szCs w:val="28"/>
        </w:rPr>
        <w:t xml:space="preserve">т </w:t>
      </w:r>
      <w:r w:rsidR="009E42D9">
        <w:rPr>
          <w:rFonts w:cs="Calibri"/>
          <w:sz w:val="28"/>
          <w:szCs w:val="28"/>
        </w:rPr>
        <w:t>условия приема на</w:t>
      </w:r>
      <w:r w:rsidRPr="00441763">
        <w:rPr>
          <w:rFonts w:cs="Calibri"/>
          <w:sz w:val="28"/>
          <w:szCs w:val="28"/>
        </w:rPr>
        <w:t xml:space="preserve"> обучение.</w:t>
      </w:r>
    </w:p>
    <w:p w:rsidR="008A38BB" w:rsidRDefault="00A56A5F" w:rsidP="000505F2">
      <w:pPr>
        <w:ind w:firstLine="709"/>
        <w:jc w:val="both"/>
        <w:rPr>
          <w:sz w:val="28"/>
          <w:szCs w:val="28"/>
        </w:rPr>
      </w:pPr>
      <w:r>
        <w:rPr>
          <w:bCs/>
          <w:sz w:val="28"/>
          <w:szCs w:val="28"/>
        </w:rPr>
        <w:t>Ф</w:t>
      </w:r>
      <w:r w:rsidRPr="001270C2">
        <w:rPr>
          <w:bCs/>
          <w:sz w:val="28"/>
          <w:szCs w:val="28"/>
        </w:rPr>
        <w:t>илиал Военной академии РВСН им</w:t>
      </w:r>
      <w:r w:rsidR="00F348CD">
        <w:rPr>
          <w:bCs/>
          <w:sz w:val="28"/>
          <w:szCs w:val="28"/>
        </w:rPr>
        <w:t xml:space="preserve">ени </w:t>
      </w:r>
      <w:r w:rsidRPr="001270C2">
        <w:rPr>
          <w:bCs/>
          <w:sz w:val="28"/>
          <w:szCs w:val="28"/>
        </w:rPr>
        <w:t>Петра Великого</w:t>
      </w:r>
      <w:r w:rsidR="00FB421D">
        <w:rPr>
          <w:bCs/>
          <w:sz w:val="28"/>
          <w:szCs w:val="28"/>
        </w:rPr>
        <w:t xml:space="preserve"> </w:t>
      </w:r>
      <w:r w:rsidR="00F348CD">
        <w:rPr>
          <w:bCs/>
          <w:sz w:val="28"/>
          <w:szCs w:val="28"/>
        </w:rPr>
        <w:t xml:space="preserve">в </w:t>
      </w:r>
      <w:r>
        <w:rPr>
          <w:bCs/>
          <w:sz w:val="28"/>
          <w:szCs w:val="28"/>
        </w:rPr>
        <w:t>г.</w:t>
      </w:r>
      <w:r w:rsidR="00EF593A">
        <w:rPr>
          <w:bCs/>
          <w:sz w:val="28"/>
          <w:szCs w:val="28"/>
        </w:rPr>
        <w:t xml:space="preserve"> </w:t>
      </w:r>
      <w:r>
        <w:rPr>
          <w:bCs/>
          <w:sz w:val="28"/>
          <w:szCs w:val="28"/>
        </w:rPr>
        <w:t>Серпухов</w:t>
      </w:r>
      <w:r w:rsidR="00F348CD">
        <w:rPr>
          <w:bCs/>
          <w:sz w:val="28"/>
          <w:szCs w:val="28"/>
        </w:rPr>
        <w:t>е</w:t>
      </w:r>
      <w:r w:rsidR="00EF593A">
        <w:rPr>
          <w:bCs/>
          <w:sz w:val="28"/>
          <w:szCs w:val="28"/>
        </w:rPr>
        <w:t xml:space="preserve"> </w:t>
      </w:r>
      <w:r w:rsidR="00C92A7D">
        <w:rPr>
          <w:bCs/>
          <w:sz w:val="28"/>
          <w:szCs w:val="28"/>
        </w:rPr>
        <w:t>(далее – филиал</w:t>
      </w:r>
      <w:r w:rsidR="00F348CD">
        <w:rPr>
          <w:bCs/>
          <w:sz w:val="28"/>
          <w:szCs w:val="28"/>
        </w:rPr>
        <w:t xml:space="preserve"> академии, филиал</w:t>
      </w:r>
      <w:r w:rsidR="00C92A7D">
        <w:rPr>
          <w:bCs/>
          <w:sz w:val="28"/>
          <w:szCs w:val="28"/>
        </w:rPr>
        <w:t xml:space="preserve">) </w:t>
      </w:r>
      <w:r w:rsidR="00E70F35" w:rsidRPr="00E70F35">
        <w:rPr>
          <w:sz w:val="28"/>
          <w:szCs w:val="28"/>
        </w:rPr>
        <w:t>готовит</w:t>
      </w:r>
      <w:r w:rsidR="008A38BB">
        <w:rPr>
          <w:sz w:val="28"/>
          <w:szCs w:val="28"/>
        </w:rPr>
        <w:t>:</w:t>
      </w:r>
    </w:p>
    <w:p w:rsidR="00E70F35" w:rsidRPr="00FB421D" w:rsidRDefault="00FB421D" w:rsidP="00FB421D">
      <w:pPr>
        <w:pStyle w:val="af4"/>
        <w:numPr>
          <w:ilvl w:val="0"/>
          <w:numId w:val="28"/>
        </w:numPr>
        <w:ind w:left="0" w:firstLine="709"/>
        <w:jc w:val="both"/>
        <w:rPr>
          <w:sz w:val="28"/>
          <w:szCs w:val="28"/>
        </w:rPr>
      </w:pPr>
      <w:r w:rsidRPr="00FB421D">
        <w:rPr>
          <w:b/>
          <w:sz w:val="28"/>
          <w:szCs w:val="28"/>
        </w:rPr>
        <w:t>офицеров</w:t>
      </w:r>
      <w:r>
        <w:rPr>
          <w:b/>
          <w:sz w:val="28"/>
          <w:szCs w:val="28"/>
        </w:rPr>
        <w:t xml:space="preserve"> </w:t>
      </w:r>
      <w:r w:rsidR="00C92A7D" w:rsidRPr="00FB421D">
        <w:rPr>
          <w:sz w:val="28"/>
          <w:szCs w:val="28"/>
        </w:rPr>
        <w:t xml:space="preserve">с полной военно-специальной подготовкой по военным специальностям (специализациям), соответствующим </w:t>
      </w:r>
      <w:r w:rsidR="00E70F35" w:rsidRPr="00FB421D">
        <w:rPr>
          <w:sz w:val="28"/>
          <w:szCs w:val="28"/>
        </w:rPr>
        <w:t>следующим специальностям</w:t>
      </w:r>
      <w:r w:rsidR="00EF593A">
        <w:rPr>
          <w:sz w:val="28"/>
          <w:szCs w:val="28"/>
        </w:rPr>
        <w:t xml:space="preserve"> </w:t>
      </w:r>
      <w:r w:rsidR="00C92A7D" w:rsidRPr="00FB421D">
        <w:rPr>
          <w:sz w:val="28"/>
          <w:szCs w:val="28"/>
        </w:rPr>
        <w:t>высшего образования (ВО)</w:t>
      </w:r>
      <w:r w:rsidR="00F3545D" w:rsidRPr="00FB421D">
        <w:rPr>
          <w:sz w:val="28"/>
          <w:szCs w:val="28"/>
        </w:rPr>
        <w:t xml:space="preserve"> – специалитета</w:t>
      </w:r>
      <w:r w:rsidR="00EF593A">
        <w:rPr>
          <w:sz w:val="28"/>
          <w:szCs w:val="28"/>
        </w:rPr>
        <w:t xml:space="preserve"> </w:t>
      </w:r>
      <w:r w:rsidR="00284AA3" w:rsidRPr="00FB421D">
        <w:rPr>
          <w:sz w:val="28"/>
          <w:szCs w:val="28"/>
        </w:rPr>
        <w:t>(срок обучения 5 лет)</w:t>
      </w:r>
      <w:r w:rsidR="00E70F35" w:rsidRPr="00FB421D">
        <w:rPr>
          <w:sz w:val="28"/>
          <w:szCs w:val="28"/>
        </w:rPr>
        <w:t>:</w:t>
      </w:r>
    </w:p>
    <w:p w:rsidR="00366D1F" w:rsidRDefault="00366D1F" w:rsidP="00366D1F">
      <w:pPr>
        <w:ind w:firstLine="709"/>
        <w:jc w:val="both"/>
        <w:rPr>
          <w:sz w:val="28"/>
          <w:szCs w:val="28"/>
        </w:rPr>
      </w:pPr>
      <w:r w:rsidRPr="00366D1F">
        <w:rPr>
          <w:b/>
          <w:i/>
          <w:sz w:val="28"/>
          <w:szCs w:val="28"/>
        </w:rPr>
        <w:t>Факультет № 1 «</w:t>
      </w:r>
      <w:r w:rsidRPr="00366D1F">
        <w:rPr>
          <w:rStyle w:val="FontStyle11"/>
          <w:b/>
          <w:i/>
          <w:sz w:val="28"/>
          <w:szCs w:val="28"/>
        </w:rPr>
        <w:t>Стартовых и технических комплексов ракет</w:t>
      </w:r>
      <w:r w:rsidRPr="00366D1F">
        <w:rPr>
          <w:b/>
          <w:i/>
          <w:sz w:val="28"/>
          <w:szCs w:val="28"/>
        </w:rPr>
        <w:t>»</w:t>
      </w:r>
      <w:r>
        <w:rPr>
          <w:sz w:val="28"/>
          <w:szCs w:val="28"/>
        </w:rPr>
        <w:t>:</w:t>
      </w:r>
    </w:p>
    <w:p w:rsidR="00E70F35" w:rsidRDefault="00935E40" w:rsidP="000F2CDC">
      <w:pPr>
        <w:pStyle w:val="Style5"/>
        <w:widowControl/>
        <w:numPr>
          <w:ilvl w:val="0"/>
          <w:numId w:val="1"/>
        </w:numPr>
        <w:tabs>
          <w:tab w:val="clear" w:pos="2584"/>
          <w:tab w:val="left" w:pos="485"/>
          <w:tab w:val="num" w:pos="993"/>
        </w:tabs>
        <w:spacing w:line="240" w:lineRule="auto"/>
        <w:ind w:left="0" w:firstLine="709"/>
        <w:jc w:val="both"/>
        <w:rPr>
          <w:rStyle w:val="FontStyle11"/>
          <w:sz w:val="28"/>
          <w:szCs w:val="28"/>
        </w:rPr>
      </w:pPr>
      <w:r>
        <w:rPr>
          <w:sz w:val="28"/>
          <w:szCs w:val="28"/>
        </w:rPr>
        <w:t>24.05.01</w:t>
      </w:r>
      <w:r w:rsidR="00EF593A">
        <w:rPr>
          <w:sz w:val="28"/>
          <w:szCs w:val="28"/>
        </w:rPr>
        <w:t xml:space="preserve"> </w:t>
      </w:r>
      <w:r w:rsidR="00D83ED0" w:rsidRPr="00D83ED0">
        <w:rPr>
          <w:sz w:val="28"/>
          <w:szCs w:val="28"/>
        </w:rPr>
        <w:t xml:space="preserve"> «Проектирование, производство и эксплуатация ракет и ракетно-космических комплексов» (специализация «Эксплуатация стартовых и технических комплексов и систем жизнеобеспечения»)</w:t>
      </w:r>
      <w:r w:rsidR="00E70F35" w:rsidRPr="00D83ED0">
        <w:rPr>
          <w:rStyle w:val="FontStyle11"/>
          <w:sz w:val="28"/>
          <w:szCs w:val="28"/>
        </w:rPr>
        <w:t>;</w:t>
      </w:r>
    </w:p>
    <w:p w:rsidR="00911FC6" w:rsidRPr="00911FC6" w:rsidRDefault="00935E40" w:rsidP="000F2CDC">
      <w:pPr>
        <w:pStyle w:val="Style5"/>
        <w:widowControl/>
        <w:numPr>
          <w:ilvl w:val="0"/>
          <w:numId w:val="1"/>
        </w:numPr>
        <w:tabs>
          <w:tab w:val="clear" w:pos="2584"/>
          <w:tab w:val="left" w:pos="485"/>
          <w:tab w:val="num" w:pos="993"/>
        </w:tabs>
        <w:spacing w:line="240" w:lineRule="auto"/>
        <w:ind w:left="0" w:firstLine="709"/>
        <w:jc w:val="both"/>
        <w:rPr>
          <w:rStyle w:val="FontStyle11"/>
          <w:sz w:val="28"/>
          <w:szCs w:val="28"/>
        </w:rPr>
      </w:pPr>
      <w:r>
        <w:rPr>
          <w:sz w:val="28"/>
          <w:szCs w:val="28"/>
        </w:rPr>
        <w:t>23.05.01</w:t>
      </w:r>
      <w:r w:rsidR="00EF593A">
        <w:rPr>
          <w:sz w:val="28"/>
          <w:szCs w:val="28"/>
        </w:rPr>
        <w:t xml:space="preserve"> </w:t>
      </w:r>
      <w:r w:rsidR="0007748E">
        <w:rPr>
          <w:sz w:val="28"/>
          <w:szCs w:val="28"/>
        </w:rPr>
        <w:t>«</w:t>
      </w:r>
      <w:r w:rsidR="0007748E" w:rsidRPr="00C8113E">
        <w:rPr>
          <w:sz w:val="28"/>
          <w:szCs w:val="28"/>
        </w:rPr>
        <w:t>Наземные транспортно-технологические средства</w:t>
      </w:r>
      <w:r w:rsidR="0007748E">
        <w:rPr>
          <w:sz w:val="28"/>
          <w:szCs w:val="28"/>
        </w:rPr>
        <w:t>»</w:t>
      </w:r>
      <w:r w:rsidR="00EF593A">
        <w:rPr>
          <w:sz w:val="28"/>
          <w:szCs w:val="28"/>
        </w:rPr>
        <w:t xml:space="preserve"> </w:t>
      </w:r>
      <w:r w:rsidR="002D21BE" w:rsidRPr="00D83ED0">
        <w:rPr>
          <w:sz w:val="28"/>
          <w:szCs w:val="28"/>
        </w:rPr>
        <w:t>(специализация «</w:t>
      </w:r>
      <w:r w:rsidR="002D21BE">
        <w:rPr>
          <w:sz w:val="28"/>
          <w:szCs w:val="28"/>
        </w:rPr>
        <w:t>Автомобили и тракторы</w:t>
      </w:r>
      <w:r w:rsidR="002D21BE" w:rsidRPr="00D83ED0">
        <w:rPr>
          <w:sz w:val="28"/>
          <w:szCs w:val="28"/>
        </w:rPr>
        <w:t>»)</w:t>
      </w:r>
      <w:r w:rsidR="00911FC6" w:rsidRPr="00911FC6">
        <w:rPr>
          <w:sz w:val="28"/>
          <w:szCs w:val="28"/>
        </w:rPr>
        <w:t>;</w:t>
      </w:r>
    </w:p>
    <w:p w:rsidR="00366D1F" w:rsidRPr="00376FC1" w:rsidRDefault="00366D1F" w:rsidP="00366D1F">
      <w:pPr>
        <w:pStyle w:val="Style5"/>
        <w:widowControl/>
        <w:tabs>
          <w:tab w:val="left" w:pos="485"/>
        </w:tabs>
        <w:spacing w:line="240" w:lineRule="auto"/>
        <w:ind w:left="709" w:firstLine="0"/>
        <w:jc w:val="both"/>
        <w:rPr>
          <w:rStyle w:val="FontStyle11"/>
          <w:sz w:val="28"/>
          <w:szCs w:val="28"/>
        </w:rPr>
      </w:pPr>
      <w:r w:rsidRPr="00376FC1">
        <w:rPr>
          <w:b/>
          <w:i/>
          <w:sz w:val="28"/>
          <w:szCs w:val="28"/>
        </w:rPr>
        <w:t>Факультет № 2 «</w:t>
      </w:r>
      <w:r w:rsidRPr="00376FC1">
        <w:rPr>
          <w:rStyle w:val="FontStyle11"/>
          <w:b/>
          <w:i/>
          <w:sz w:val="28"/>
          <w:szCs w:val="28"/>
        </w:rPr>
        <w:t>Систем управления ракет</w:t>
      </w:r>
      <w:r w:rsidRPr="00376FC1">
        <w:rPr>
          <w:b/>
          <w:i/>
          <w:sz w:val="28"/>
          <w:szCs w:val="28"/>
        </w:rPr>
        <w:t>»</w:t>
      </w:r>
      <w:r w:rsidRPr="00376FC1">
        <w:rPr>
          <w:sz w:val="28"/>
          <w:szCs w:val="28"/>
        </w:rPr>
        <w:t>:</w:t>
      </w:r>
    </w:p>
    <w:p w:rsidR="00235FF4" w:rsidRPr="00FE2448" w:rsidRDefault="00935E40" w:rsidP="000F2CDC">
      <w:pPr>
        <w:pStyle w:val="Style5"/>
        <w:widowControl/>
        <w:numPr>
          <w:ilvl w:val="0"/>
          <w:numId w:val="1"/>
        </w:numPr>
        <w:tabs>
          <w:tab w:val="clear" w:pos="2584"/>
          <w:tab w:val="left" w:pos="485"/>
          <w:tab w:val="left" w:pos="993"/>
        </w:tabs>
        <w:spacing w:line="240" w:lineRule="auto"/>
        <w:ind w:left="0" w:firstLine="709"/>
        <w:jc w:val="both"/>
        <w:rPr>
          <w:sz w:val="28"/>
          <w:szCs w:val="28"/>
        </w:rPr>
      </w:pPr>
      <w:r>
        <w:rPr>
          <w:sz w:val="28"/>
          <w:szCs w:val="28"/>
        </w:rPr>
        <w:t>24.05.06</w:t>
      </w:r>
      <w:r w:rsidR="007000D6">
        <w:rPr>
          <w:sz w:val="28"/>
          <w:szCs w:val="28"/>
        </w:rPr>
        <w:tab/>
      </w:r>
      <w:r w:rsidR="00235FF4" w:rsidRPr="00FE2448">
        <w:rPr>
          <w:sz w:val="28"/>
          <w:szCs w:val="28"/>
        </w:rPr>
        <w:t xml:space="preserve">«Системы управления летательными аппаратами» </w:t>
      </w:r>
      <w:r w:rsidR="00FE2448">
        <w:rPr>
          <w:sz w:val="28"/>
          <w:szCs w:val="28"/>
        </w:rPr>
        <w:t>(</w:t>
      </w:r>
      <w:r w:rsidR="00235FF4" w:rsidRPr="00FE2448">
        <w:rPr>
          <w:sz w:val="28"/>
          <w:szCs w:val="28"/>
        </w:rPr>
        <w:t>специализация</w:t>
      </w:r>
      <w:r w:rsidR="00FE2448" w:rsidRPr="00FE2448">
        <w:rPr>
          <w:sz w:val="28"/>
          <w:szCs w:val="28"/>
        </w:rPr>
        <w:t xml:space="preserve"> «Системы управления ракет»</w:t>
      </w:r>
      <w:r w:rsidR="00FE2448">
        <w:rPr>
          <w:sz w:val="28"/>
          <w:szCs w:val="28"/>
        </w:rPr>
        <w:t>)</w:t>
      </w:r>
      <w:r w:rsidR="00235FF4" w:rsidRPr="00FE2448">
        <w:rPr>
          <w:sz w:val="28"/>
          <w:szCs w:val="28"/>
        </w:rPr>
        <w:t>;</w:t>
      </w:r>
    </w:p>
    <w:p w:rsidR="00235FF4" w:rsidRPr="00235FF4" w:rsidRDefault="00935E40" w:rsidP="000F2CDC">
      <w:pPr>
        <w:pStyle w:val="Style5"/>
        <w:widowControl/>
        <w:numPr>
          <w:ilvl w:val="0"/>
          <w:numId w:val="1"/>
        </w:numPr>
        <w:tabs>
          <w:tab w:val="clear" w:pos="2584"/>
          <w:tab w:val="left" w:pos="485"/>
          <w:tab w:val="num" w:pos="993"/>
        </w:tabs>
        <w:spacing w:line="240" w:lineRule="auto"/>
        <w:ind w:left="0" w:firstLine="709"/>
        <w:jc w:val="both"/>
        <w:rPr>
          <w:rStyle w:val="FontStyle11"/>
          <w:sz w:val="28"/>
          <w:szCs w:val="28"/>
        </w:rPr>
      </w:pPr>
      <w:r>
        <w:rPr>
          <w:sz w:val="28"/>
          <w:szCs w:val="28"/>
        </w:rPr>
        <w:t>24.05.06</w:t>
      </w:r>
      <w:r w:rsidR="007000D6">
        <w:rPr>
          <w:sz w:val="28"/>
          <w:szCs w:val="28"/>
        </w:rPr>
        <w:tab/>
      </w:r>
      <w:r w:rsidR="00235FF4" w:rsidRPr="00FE2448">
        <w:rPr>
          <w:sz w:val="28"/>
          <w:szCs w:val="28"/>
        </w:rPr>
        <w:t xml:space="preserve">«Системы управления летательными аппаратами» </w:t>
      </w:r>
      <w:r w:rsidR="00FE2448" w:rsidRPr="00FE2448">
        <w:rPr>
          <w:sz w:val="28"/>
          <w:szCs w:val="28"/>
        </w:rPr>
        <w:t>(</w:t>
      </w:r>
      <w:r w:rsidR="00235FF4" w:rsidRPr="00FE2448">
        <w:rPr>
          <w:sz w:val="28"/>
          <w:szCs w:val="28"/>
        </w:rPr>
        <w:t xml:space="preserve">специализация </w:t>
      </w:r>
      <w:r w:rsidR="00FE2448" w:rsidRPr="00FE2448">
        <w:rPr>
          <w:sz w:val="28"/>
          <w:szCs w:val="28"/>
        </w:rPr>
        <w:t>«Наземные навигационно-геодезические комплексы подготовки исходных данных систем управления летательных аппаратов»)</w:t>
      </w:r>
      <w:r w:rsidR="00235FF4" w:rsidRPr="00235FF4">
        <w:rPr>
          <w:sz w:val="28"/>
          <w:szCs w:val="28"/>
        </w:rPr>
        <w:t>;</w:t>
      </w:r>
    </w:p>
    <w:p w:rsidR="00376FC1" w:rsidRPr="00376FC1" w:rsidRDefault="00376FC1" w:rsidP="00376FC1">
      <w:pPr>
        <w:pStyle w:val="Style5"/>
        <w:widowControl/>
        <w:tabs>
          <w:tab w:val="left" w:pos="485"/>
        </w:tabs>
        <w:spacing w:line="240" w:lineRule="auto"/>
        <w:ind w:left="709" w:firstLine="0"/>
        <w:jc w:val="both"/>
        <w:rPr>
          <w:rStyle w:val="FontStyle11"/>
          <w:sz w:val="28"/>
          <w:szCs w:val="28"/>
        </w:rPr>
      </w:pPr>
      <w:r w:rsidRPr="00376FC1">
        <w:rPr>
          <w:b/>
          <w:i/>
          <w:sz w:val="28"/>
          <w:szCs w:val="28"/>
        </w:rPr>
        <w:t>Факультет № 3 «</w:t>
      </w:r>
      <w:r w:rsidRPr="00376FC1">
        <w:rPr>
          <w:rStyle w:val="FontStyle11"/>
          <w:b/>
          <w:i/>
          <w:sz w:val="28"/>
          <w:szCs w:val="28"/>
        </w:rPr>
        <w:t>Ядерного вооружения</w:t>
      </w:r>
      <w:r w:rsidRPr="00376FC1">
        <w:rPr>
          <w:b/>
          <w:i/>
          <w:sz w:val="28"/>
          <w:szCs w:val="28"/>
        </w:rPr>
        <w:t>»</w:t>
      </w:r>
      <w:r w:rsidRPr="00376FC1">
        <w:rPr>
          <w:sz w:val="28"/>
          <w:szCs w:val="28"/>
        </w:rPr>
        <w:t>:</w:t>
      </w:r>
    </w:p>
    <w:p w:rsidR="00E70F35" w:rsidRPr="00924248" w:rsidRDefault="00935E40" w:rsidP="000F2CDC">
      <w:pPr>
        <w:pStyle w:val="Style5"/>
        <w:widowControl/>
        <w:numPr>
          <w:ilvl w:val="0"/>
          <w:numId w:val="1"/>
        </w:numPr>
        <w:tabs>
          <w:tab w:val="clear" w:pos="2584"/>
          <w:tab w:val="left" w:pos="485"/>
          <w:tab w:val="num" w:pos="993"/>
        </w:tabs>
        <w:spacing w:line="240" w:lineRule="auto"/>
        <w:ind w:left="0" w:firstLine="709"/>
        <w:jc w:val="both"/>
        <w:rPr>
          <w:sz w:val="28"/>
          <w:szCs w:val="28"/>
        </w:rPr>
      </w:pPr>
      <w:r>
        <w:rPr>
          <w:sz w:val="28"/>
          <w:szCs w:val="28"/>
        </w:rPr>
        <w:t>14.05.04</w:t>
      </w:r>
      <w:r w:rsidR="007000D6">
        <w:rPr>
          <w:sz w:val="28"/>
          <w:szCs w:val="28"/>
        </w:rPr>
        <w:tab/>
      </w:r>
      <w:r w:rsidR="00924248">
        <w:rPr>
          <w:sz w:val="28"/>
          <w:szCs w:val="28"/>
        </w:rPr>
        <w:t>«</w:t>
      </w:r>
      <w:r w:rsidR="00924248" w:rsidRPr="00924248">
        <w:rPr>
          <w:sz w:val="28"/>
          <w:szCs w:val="28"/>
        </w:rPr>
        <w:t>Электроника и автоматика физических установок</w:t>
      </w:r>
      <w:r w:rsidR="00924248">
        <w:rPr>
          <w:sz w:val="28"/>
          <w:szCs w:val="28"/>
        </w:rPr>
        <w:t>»</w:t>
      </w:r>
      <w:r w:rsidR="00924248" w:rsidRPr="00924248">
        <w:rPr>
          <w:sz w:val="28"/>
          <w:szCs w:val="28"/>
        </w:rPr>
        <w:t>;</w:t>
      </w:r>
    </w:p>
    <w:p w:rsidR="00376FC1" w:rsidRPr="00376FC1" w:rsidRDefault="00376FC1" w:rsidP="00376FC1">
      <w:pPr>
        <w:pStyle w:val="Style5"/>
        <w:widowControl/>
        <w:tabs>
          <w:tab w:val="left" w:pos="485"/>
        </w:tabs>
        <w:spacing w:line="240" w:lineRule="auto"/>
        <w:ind w:left="709" w:firstLine="0"/>
        <w:jc w:val="both"/>
        <w:rPr>
          <w:rStyle w:val="FontStyle11"/>
          <w:sz w:val="28"/>
          <w:szCs w:val="28"/>
        </w:rPr>
      </w:pPr>
      <w:r w:rsidRPr="00376FC1">
        <w:rPr>
          <w:b/>
          <w:i/>
          <w:sz w:val="28"/>
          <w:szCs w:val="28"/>
        </w:rPr>
        <w:t>Факультет № 4 «</w:t>
      </w:r>
      <w:r w:rsidRPr="00376FC1">
        <w:rPr>
          <w:rStyle w:val="FontStyle11"/>
          <w:b/>
          <w:i/>
          <w:sz w:val="28"/>
          <w:szCs w:val="28"/>
        </w:rPr>
        <w:t>Автоматизированных систем управления</w:t>
      </w:r>
      <w:r w:rsidRPr="00376FC1">
        <w:rPr>
          <w:b/>
          <w:i/>
          <w:sz w:val="28"/>
          <w:szCs w:val="28"/>
        </w:rPr>
        <w:t>»</w:t>
      </w:r>
      <w:r w:rsidRPr="00376FC1">
        <w:rPr>
          <w:sz w:val="28"/>
          <w:szCs w:val="28"/>
        </w:rPr>
        <w:t>:</w:t>
      </w:r>
    </w:p>
    <w:p w:rsidR="00376FC1" w:rsidRDefault="002F48E7" w:rsidP="000F2CDC">
      <w:pPr>
        <w:pStyle w:val="Style5"/>
        <w:widowControl/>
        <w:numPr>
          <w:ilvl w:val="0"/>
          <w:numId w:val="1"/>
        </w:numPr>
        <w:tabs>
          <w:tab w:val="clear" w:pos="2584"/>
          <w:tab w:val="left" w:pos="485"/>
          <w:tab w:val="num" w:pos="993"/>
        </w:tabs>
        <w:spacing w:line="240" w:lineRule="auto"/>
        <w:ind w:left="0" w:firstLine="709"/>
        <w:jc w:val="both"/>
        <w:rPr>
          <w:sz w:val="28"/>
          <w:szCs w:val="28"/>
        </w:rPr>
      </w:pPr>
      <w:r>
        <w:rPr>
          <w:sz w:val="28"/>
          <w:szCs w:val="28"/>
        </w:rPr>
        <w:t>0</w:t>
      </w:r>
      <w:r w:rsidR="00A94159">
        <w:rPr>
          <w:sz w:val="28"/>
          <w:szCs w:val="28"/>
        </w:rPr>
        <w:t>9.05.01</w:t>
      </w:r>
      <w:r w:rsidR="007000D6">
        <w:rPr>
          <w:sz w:val="28"/>
          <w:szCs w:val="28"/>
        </w:rPr>
        <w:tab/>
      </w:r>
      <w:r w:rsidR="00924248" w:rsidRPr="00FE2448">
        <w:rPr>
          <w:sz w:val="28"/>
          <w:szCs w:val="28"/>
        </w:rPr>
        <w:t>«Применение и эксплуатация автоматизированных систем специального назначения»</w:t>
      </w:r>
      <w:r w:rsidR="00EF593A">
        <w:rPr>
          <w:sz w:val="28"/>
          <w:szCs w:val="28"/>
        </w:rPr>
        <w:t xml:space="preserve"> </w:t>
      </w:r>
      <w:r w:rsidR="00FE2448" w:rsidRPr="00FE2448">
        <w:rPr>
          <w:sz w:val="28"/>
          <w:szCs w:val="28"/>
        </w:rPr>
        <w:t>(</w:t>
      </w:r>
      <w:r w:rsidR="00E67A48" w:rsidRPr="00FE2448">
        <w:rPr>
          <w:sz w:val="28"/>
          <w:szCs w:val="28"/>
        </w:rPr>
        <w:t xml:space="preserve">специализация </w:t>
      </w:r>
      <w:r w:rsidR="00FE2448" w:rsidRPr="00FE2448">
        <w:rPr>
          <w:sz w:val="28"/>
          <w:szCs w:val="28"/>
        </w:rPr>
        <w:t xml:space="preserve">«Применение и эксплуатация </w:t>
      </w:r>
      <w:r w:rsidR="00A9746E">
        <w:rPr>
          <w:sz w:val="28"/>
          <w:szCs w:val="28"/>
        </w:rPr>
        <w:t>автоматизированных систем управления технологическими процессами</w:t>
      </w:r>
      <w:r w:rsidR="00FE2448" w:rsidRPr="00FE2448">
        <w:rPr>
          <w:sz w:val="28"/>
          <w:szCs w:val="28"/>
        </w:rPr>
        <w:t>»)</w:t>
      </w:r>
      <w:r w:rsidR="00E67A48" w:rsidRPr="00924248">
        <w:rPr>
          <w:sz w:val="28"/>
          <w:szCs w:val="28"/>
        </w:rPr>
        <w:t>;</w:t>
      </w:r>
    </w:p>
    <w:p w:rsidR="00D0698A" w:rsidRPr="001D5AD6" w:rsidRDefault="00A94159" w:rsidP="000F2CDC">
      <w:pPr>
        <w:pStyle w:val="Style5"/>
        <w:widowControl/>
        <w:numPr>
          <w:ilvl w:val="0"/>
          <w:numId w:val="1"/>
        </w:numPr>
        <w:tabs>
          <w:tab w:val="clear" w:pos="2584"/>
          <w:tab w:val="left" w:pos="485"/>
          <w:tab w:val="num" w:pos="993"/>
        </w:tabs>
        <w:spacing w:line="240" w:lineRule="auto"/>
        <w:ind w:left="0" w:firstLine="709"/>
        <w:jc w:val="both"/>
        <w:rPr>
          <w:rStyle w:val="FontStyle11"/>
          <w:sz w:val="28"/>
          <w:szCs w:val="28"/>
        </w:rPr>
      </w:pPr>
      <w:r>
        <w:rPr>
          <w:sz w:val="28"/>
          <w:szCs w:val="28"/>
        </w:rPr>
        <w:t>11.05.02</w:t>
      </w:r>
      <w:r w:rsidR="007000D6">
        <w:rPr>
          <w:sz w:val="28"/>
          <w:szCs w:val="28"/>
        </w:rPr>
        <w:tab/>
      </w:r>
      <w:r w:rsidR="00D0698A" w:rsidRPr="001D5AD6">
        <w:rPr>
          <w:sz w:val="28"/>
          <w:szCs w:val="28"/>
        </w:rPr>
        <w:t>«Специальные радиотехнические системы» (специализация «</w:t>
      </w:r>
      <w:r w:rsidR="00A014BF" w:rsidRPr="001D5AD6">
        <w:rPr>
          <w:sz w:val="28"/>
          <w:szCs w:val="28"/>
        </w:rPr>
        <w:t>Радиотехнические системы и комплексы сбора и обработки информации</w:t>
      </w:r>
      <w:r w:rsidR="00D0698A" w:rsidRPr="001D5AD6">
        <w:rPr>
          <w:sz w:val="28"/>
          <w:szCs w:val="28"/>
        </w:rPr>
        <w:t>»);</w:t>
      </w:r>
    </w:p>
    <w:p w:rsidR="00376FC1" w:rsidRPr="00376FC1" w:rsidRDefault="00376FC1" w:rsidP="00376FC1">
      <w:pPr>
        <w:pStyle w:val="Style5"/>
        <w:widowControl/>
        <w:tabs>
          <w:tab w:val="left" w:pos="485"/>
        </w:tabs>
        <w:spacing w:line="240" w:lineRule="auto"/>
        <w:ind w:left="709" w:firstLine="0"/>
        <w:jc w:val="both"/>
        <w:rPr>
          <w:rStyle w:val="FontStyle11"/>
          <w:sz w:val="28"/>
          <w:szCs w:val="28"/>
        </w:rPr>
      </w:pPr>
      <w:r w:rsidRPr="00376FC1">
        <w:rPr>
          <w:b/>
          <w:i/>
          <w:sz w:val="28"/>
          <w:szCs w:val="28"/>
        </w:rPr>
        <w:t>Факультет № 5 «</w:t>
      </w:r>
      <w:r w:rsidR="00D83ED0">
        <w:rPr>
          <w:b/>
          <w:i/>
          <w:sz w:val="28"/>
          <w:szCs w:val="28"/>
        </w:rPr>
        <w:t>Систем и средств с</w:t>
      </w:r>
      <w:r w:rsidRPr="00376FC1">
        <w:rPr>
          <w:rStyle w:val="FontStyle11"/>
          <w:b/>
          <w:i/>
          <w:sz w:val="28"/>
          <w:szCs w:val="28"/>
        </w:rPr>
        <w:t>вязи</w:t>
      </w:r>
      <w:r w:rsidR="00D83ED0">
        <w:rPr>
          <w:rStyle w:val="FontStyle11"/>
          <w:b/>
          <w:i/>
          <w:sz w:val="28"/>
          <w:szCs w:val="28"/>
        </w:rPr>
        <w:t xml:space="preserve"> РВСН</w:t>
      </w:r>
      <w:r w:rsidRPr="00376FC1">
        <w:rPr>
          <w:b/>
          <w:i/>
          <w:sz w:val="28"/>
          <w:szCs w:val="28"/>
        </w:rPr>
        <w:t>»</w:t>
      </w:r>
      <w:r w:rsidRPr="00376FC1">
        <w:rPr>
          <w:sz w:val="28"/>
          <w:szCs w:val="28"/>
        </w:rPr>
        <w:t>:</w:t>
      </w:r>
    </w:p>
    <w:p w:rsidR="00E67A48" w:rsidRDefault="00A94159" w:rsidP="000F2CDC">
      <w:pPr>
        <w:pStyle w:val="Style5"/>
        <w:widowControl/>
        <w:numPr>
          <w:ilvl w:val="0"/>
          <w:numId w:val="1"/>
        </w:numPr>
        <w:tabs>
          <w:tab w:val="clear" w:pos="2584"/>
          <w:tab w:val="left" w:pos="485"/>
          <w:tab w:val="num" w:pos="993"/>
        </w:tabs>
        <w:spacing w:line="240" w:lineRule="auto"/>
        <w:ind w:left="0" w:firstLine="709"/>
        <w:jc w:val="both"/>
        <w:rPr>
          <w:sz w:val="28"/>
          <w:szCs w:val="28"/>
        </w:rPr>
      </w:pPr>
      <w:r>
        <w:rPr>
          <w:sz w:val="28"/>
          <w:szCs w:val="28"/>
        </w:rPr>
        <w:t>11.05.04</w:t>
      </w:r>
      <w:r w:rsidR="007000D6">
        <w:rPr>
          <w:sz w:val="28"/>
          <w:szCs w:val="28"/>
        </w:rPr>
        <w:tab/>
      </w:r>
      <w:r w:rsidR="00E67A48" w:rsidRPr="00E65B27">
        <w:rPr>
          <w:sz w:val="28"/>
          <w:szCs w:val="28"/>
        </w:rPr>
        <w:t>«Инфокоммуникационные технологии и системы специальной связи»</w:t>
      </w:r>
      <w:r w:rsidR="00EF593A">
        <w:rPr>
          <w:sz w:val="28"/>
          <w:szCs w:val="28"/>
        </w:rPr>
        <w:t xml:space="preserve"> </w:t>
      </w:r>
      <w:r w:rsidR="002D18EA" w:rsidRPr="00E65B27">
        <w:rPr>
          <w:sz w:val="28"/>
          <w:szCs w:val="28"/>
        </w:rPr>
        <w:t>(</w:t>
      </w:r>
      <w:r w:rsidR="00544204" w:rsidRPr="00E65B27">
        <w:rPr>
          <w:sz w:val="28"/>
          <w:szCs w:val="28"/>
        </w:rPr>
        <w:t>специализация</w:t>
      </w:r>
      <w:r w:rsidR="00EF593A">
        <w:rPr>
          <w:sz w:val="28"/>
          <w:szCs w:val="28"/>
        </w:rPr>
        <w:t xml:space="preserve"> </w:t>
      </w:r>
      <w:r w:rsidR="002D18EA">
        <w:rPr>
          <w:sz w:val="28"/>
          <w:szCs w:val="28"/>
        </w:rPr>
        <w:t>«Системы коммутации и сети связи специального назначения»)</w:t>
      </w:r>
      <w:r w:rsidR="00354C42" w:rsidRPr="00E67A48">
        <w:rPr>
          <w:sz w:val="28"/>
          <w:szCs w:val="28"/>
        </w:rPr>
        <w:t>;</w:t>
      </w:r>
    </w:p>
    <w:p w:rsidR="00E67A48" w:rsidRPr="001D5AD6" w:rsidRDefault="00A94159" w:rsidP="000F2CDC">
      <w:pPr>
        <w:pStyle w:val="Style5"/>
        <w:widowControl/>
        <w:numPr>
          <w:ilvl w:val="0"/>
          <w:numId w:val="1"/>
        </w:numPr>
        <w:tabs>
          <w:tab w:val="clear" w:pos="2584"/>
          <w:tab w:val="left" w:pos="485"/>
          <w:tab w:val="num" w:pos="993"/>
        </w:tabs>
        <w:spacing w:line="240" w:lineRule="auto"/>
        <w:ind w:left="0" w:firstLine="709"/>
        <w:jc w:val="both"/>
        <w:rPr>
          <w:sz w:val="28"/>
          <w:szCs w:val="28"/>
        </w:rPr>
      </w:pPr>
      <w:r>
        <w:rPr>
          <w:sz w:val="28"/>
          <w:szCs w:val="28"/>
        </w:rPr>
        <w:t>11.05.02</w:t>
      </w:r>
      <w:r w:rsidR="007000D6">
        <w:rPr>
          <w:sz w:val="28"/>
          <w:szCs w:val="28"/>
        </w:rPr>
        <w:tab/>
      </w:r>
      <w:r w:rsidR="001D5AD6" w:rsidRPr="001D5AD6">
        <w:rPr>
          <w:sz w:val="28"/>
          <w:szCs w:val="28"/>
        </w:rPr>
        <w:t>«Специальные радиотехнические системы» (специализация «Радиотехнические системы и комплексы сбора и обработки информации»);</w:t>
      </w:r>
    </w:p>
    <w:p w:rsidR="006203C4" w:rsidRDefault="006203C4" w:rsidP="008A38BB">
      <w:pPr>
        <w:pStyle w:val="Style5"/>
        <w:widowControl/>
        <w:tabs>
          <w:tab w:val="left" w:pos="485"/>
        </w:tabs>
        <w:spacing w:line="240" w:lineRule="auto"/>
        <w:ind w:firstLine="709"/>
        <w:jc w:val="both"/>
        <w:rPr>
          <w:b/>
          <w:sz w:val="28"/>
          <w:szCs w:val="28"/>
        </w:rPr>
      </w:pPr>
    </w:p>
    <w:p w:rsidR="008A38BB" w:rsidRPr="00065920" w:rsidRDefault="008A38BB" w:rsidP="008A38BB">
      <w:pPr>
        <w:pStyle w:val="Style5"/>
        <w:widowControl/>
        <w:tabs>
          <w:tab w:val="left" w:pos="485"/>
        </w:tabs>
        <w:spacing w:line="240" w:lineRule="auto"/>
        <w:ind w:firstLine="709"/>
        <w:jc w:val="both"/>
        <w:rPr>
          <w:sz w:val="28"/>
          <w:szCs w:val="28"/>
        </w:rPr>
      </w:pPr>
      <w:r w:rsidRPr="00814DFC">
        <w:rPr>
          <w:b/>
          <w:sz w:val="28"/>
          <w:szCs w:val="28"/>
        </w:rPr>
        <w:lastRenderedPageBreak/>
        <w:t>2)</w:t>
      </w:r>
      <w:r w:rsidR="00FB421D">
        <w:rPr>
          <w:b/>
          <w:sz w:val="28"/>
          <w:szCs w:val="28"/>
        </w:rPr>
        <w:t xml:space="preserve"> </w:t>
      </w:r>
      <w:r w:rsidR="006004E4">
        <w:rPr>
          <w:rStyle w:val="FontStyle11"/>
          <w:b/>
          <w:sz w:val="28"/>
          <w:szCs w:val="28"/>
        </w:rPr>
        <w:t>прапорщиков</w:t>
      </w:r>
      <w:r w:rsidR="00FB421D">
        <w:rPr>
          <w:rStyle w:val="FontStyle11"/>
          <w:b/>
          <w:sz w:val="28"/>
          <w:szCs w:val="28"/>
        </w:rPr>
        <w:t xml:space="preserve"> </w:t>
      </w:r>
      <w:r w:rsidR="00065920" w:rsidRPr="00065920">
        <w:rPr>
          <w:sz w:val="28"/>
          <w:szCs w:val="28"/>
        </w:rPr>
        <w:t>со средней военно-специальной подготовкой по военным специальностям, соответствующим следующим специальностям среднего профессионального образования (СПО)</w:t>
      </w:r>
      <w:r w:rsidRPr="00065920">
        <w:rPr>
          <w:sz w:val="28"/>
          <w:szCs w:val="28"/>
        </w:rPr>
        <w:t>:</w:t>
      </w:r>
    </w:p>
    <w:p w:rsidR="00CF0D55" w:rsidRDefault="00CF0D55" w:rsidP="00CF0D55">
      <w:pPr>
        <w:pStyle w:val="Style5"/>
        <w:widowControl/>
        <w:tabs>
          <w:tab w:val="left" w:pos="485"/>
        </w:tabs>
        <w:spacing w:line="240" w:lineRule="auto"/>
        <w:ind w:left="709" w:firstLine="0"/>
        <w:jc w:val="both"/>
        <w:rPr>
          <w:sz w:val="28"/>
          <w:szCs w:val="28"/>
        </w:rPr>
      </w:pPr>
      <w:r w:rsidRPr="00376FC1">
        <w:rPr>
          <w:b/>
          <w:i/>
          <w:sz w:val="28"/>
          <w:szCs w:val="28"/>
        </w:rPr>
        <w:t>Факультет № 2 «</w:t>
      </w:r>
      <w:r w:rsidRPr="00376FC1">
        <w:rPr>
          <w:rStyle w:val="FontStyle11"/>
          <w:b/>
          <w:i/>
          <w:sz w:val="28"/>
          <w:szCs w:val="28"/>
        </w:rPr>
        <w:t>Систем управления ракет</w:t>
      </w:r>
      <w:r w:rsidRPr="00376FC1">
        <w:rPr>
          <w:b/>
          <w:i/>
          <w:sz w:val="28"/>
          <w:szCs w:val="28"/>
        </w:rPr>
        <w:t>»</w:t>
      </w:r>
      <w:r w:rsidRPr="00376FC1">
        <w:rPr>
          <w:sz w:val="28"/>
          <w:szCs w:val="28"/>
        </w:rPr>
        <w:t>:</w:t>
      </w:r>
    </w:p>
    <w:p w:rsidR="00CF0D55" w:rsidRDefault="00F0282C" w:rsidP="00D625B6">
      <w:pPr>
        <w:pStyle w:val="Style5"/>
        <w:widowControl/>
        <w:numPr>
          <w:ilvl w:val="0"/>
          <w:numId w:val="12"/>
        </w:numPr>
        <w:tabs>
          <w:tab w:val="clear" w:pos="1843"/>
          <w:tab w:val="left" w:pos="485"/>
          <w:tab w:val="num" w:pos="993"/>
        </w:tabs>
        <w:spacing w:line="240" w:lineRule="auto"/>
        <w:ind w:left="0" w:firstLine="709"/>
        <w:jc w:val="both"/>
        <w:rPr>
          <w:sz w:val="28"/>
          <w:szCs w:val="28"/>
        </w:rPr>
      </w:pPr>
      <w:r w:rsidRPr="002D21BE">
        <w:rPr>
          <w:sz w:val="28"/>
          <w:szCs w:val="28"/>
        </w:rPr>
        <w:t>1</w:t>
      </w:r>
      <w:r w:rsidR="000168A9">
        <w:rPr>
          <w:sz w:val="28"/>
          <w:szCs w:val="28"/>
        </w:rPr>
        <w:t>3.02.03</w:t>
      </w:r>
      <w:r w:rsidR="007000D6">
        <w:rPr>
          <w:sz w:val="28"/>
          <w:szCs w:val="28"/>
        </w:rPr>
        <w:tab/>
      </w:r>
      <w:r w:rsidR="001E4B02" w:rsidRPr="002D21BE">
        <w:rPr>
          <w:sz w:val="28"/>
          <w:szCs w:val="28"/>
        </w:rPr>
        <w:t>«</w:t>
      </w:r>
      <w:r w:rsidRPr="002D21BE">
        <w:rPr>
          <w:sz w:val="28"/>
          <w:szCs w:val="28"/>
        </w:rPr>
        <w:t>Электрические станции, сети и системы</w:t>
      </w:r>
      <w:r w:rsidR="001E4B02" w:rsidRPr="002D21BE">
        <w:rPr>
          <w:sz w:val="28"/>
          <w:szCs w:val="28"/>
        </w:rPr>
        <w:t>»</w:t>
      </w:r>
      <w:r w:rsidR="0004608D">
        <w:rPr>
          <w:sz w:val="28"/>
          <w:szCs w:val="28"/>
        </w:rPr>
        <w:t xml:space="preserve"> (срок обучения </w:t>
      </w:r>
      <w:r w:rsidR="0004608D" w:rsidRPr="000A2886">
        <w:rPr>
          <w:sz w:val="28"/>
          <w:szCs w:val="28"/>
        </w:rPr>
        <w:t xml:space="preserve">2 года </w:t>
      </w:r>
      <w:r w:rsidR="0004608D">
        <w:rPr>
          <w:sz w:val="28"/>
          <w:szCs w:val="28"/>
        </w:rPr>
        <w:t>10</w:t>
      </w:r>
      <w:r w:rsidR="0004608D" w:rsidRPr="000A2886">
        <w:rPr>
          <w:sz w:val="28"/>
          <w:szCs w:val="28"/>
        </w:rPr>
        <w:t xml:space="preserve"> месяцев</w:t>
      </w:r>
      <w:r w:rsidR="0004608D">
        <w:rPr>
          <w:sz w:val="28"/>
          <w:szCs w:val="28"/>
        </w:rPr>
        <w:t>)</w:t>
      </w:r>
      <w:r w:rsidRPr="002D21BE">
        <w:rPr>
          <w:sz w:val="28"/>
          <w:szCs w:val="28"/>
        </w:rPr>
        <w:t>;</w:t>
      </w:r>
    </w:p>
    <w:p w:rsidR="00453E39" w:rsidRPr="00376FC1" w:rsidRDefault="00453E39" w:rsidP="00453E39">
      <w:pPr>
        <w:pStyle w:val="Style5"/>
        <w:widowControl/>
        <w:tabs>
          <w:tab w:val="left" w:pos="485"/>
        </w:tabs>
        <w:spacing w:line="240" w:lineRule="auto"/>
        <w:ind w:left="709" w:firstLine="0"/>
        <w:jc w:val="both"/>
        <w:rPr>
          <w:rStyle w:val="FontStyle11"/>
          <w:sz w:val="28"/>
          <w:szCs w:val="28"/>
        </w:rPr>
      </w:pPr>
      <w:r w:rsidRPr="00376FC1">
        <w:rPr>
          <w:b/>
          <w:i/>
          <w:sz w:val="28"/>
          <w:szCs w:val="28"/>
        </w:rPr>
        <w:t>Факультет № 4 «</w:t>
      </w:r>
      <w:r w:rsidRPr="00376FC1">
        <w:rPr>
          <w:rStyle w:val="FontStyle11"/>
          <w:b/>
          <w:i/>
          <w:sz w:val="28"/>
          <w:szCs w:val="28"/>
        </w:rPr>
        <w:t>Автоматизированных систем управления</w:t>
      </w:r>
      <w:r w:rsidRPr="00376FC1">
        <w:rPr>
          <w:b/>
          <w:i/>
          <w:sz w:val="28"/>
          <w:szCs w:val="28"/>
        </w:rPr>
        <w:t>»</w:t>
      </w:r>
      <w:r w:rsidRPr="00376FC1">
        <w:rPr>
          <w:sz w:val="28"/>
          <w:szCs w:val="28"/>
        </w:rPr>
        <w:t>:</w:t>
      </w:r>
    </w:p>
    <w:p w:rsidR="00F0282C" w:rsidRPr="002D21BE" w:rsidRDefault="000168A9" w:rsidP="00D625B6">
      <w:pPr>
        <w:pStyle w:val="Style5"/>
        <w:widowControl/>
        <w:numPr>
          <w:ilvl w:val="0"/>
          <w:numId w:val="12"/>
        </w:numPr>
        <w:tabs>
          <w:tab w:val="clear" w:pos="1843"/>
          <w:tab w:val="left" w:pos="485"/>
          <w:tab w:val="num" w:pos="993"/>
        </w:tabs>
        <w:spacing w:line="240" w:lineRule="auto"/>
        <w:ind w:left="0" w:firstLine="709"/>
        <w:jc w:val="both"/>
        <w:rPr>
          <w:sz w:val="28"/>
          <w:szCs w:val="28"/>
        </w:rPr>
      </w:pPr>
      <w:r>
        <w:rPr>
          <w:sz w:val="28"/>
          <w:szCs w:val="28"/>
        </w:rPr>
        <w:t>10.02.0</w:t>
      </w:r>
      <w:r w:rsidR="00EA6DA2">
        <w:rPr>
          <w:sz w:val="28"/>
          <w:szCs w:val="28"/>
        </w:rPr>
        <w:t>5</w:t>
      </w:r>
      <w:r w:rsidR="007000D6">
        <w:rPr>
          <w:sz w:val="28"/>
          <w:szCs w:val="28"/>
        </w:rPr>
        <w:tab/>
      </w:r>
      <w:r w:rsidR="00453E39">
        <w:rPr>
          <w:sz w:val="28"/>
          <w:szCs w:val="28"/>
        </w:rPr>
        <w:t>«</w:t>
      </w:r>
      <w:r w:rsidR="00EA6DA2">
        <w:rPr>
          <w:sz w:val="28"/>
          <w:szCs w:val="28"/>
        </w:rPr>
        <w:t>Обеспечение информационной безопасности</w:t>
      </w:r>
      <w:r w:rsidR="00453E39" w:rsidRPr="00453E39">
        <w:rPr>
          <w:sz w:val="28"/>
          <w:szCs w:val="28"/>
        </w:rPr>
        <w:t xml:space="preserve"> автоматизированных систем</w:t>
      </w:r>
      <w:r w:rsidR="00453E39">
        <w:rPr>
          <w:sz w:val="28"/>
          <w:szCs w:val="28"/>
        </w:rPr>
        <w:t>»</w:t>
      </w:r>
      <w:r w:rsidR="0004608D">
        <w:rPr>
          <w:sz w:val="28"/>
          <w:szCs w:val="28"/>
        </w:rPr>
        <w:t xml:space="preserve"> (срок обучения </w:t>
      </w:r>
      <w:r w:rsidR="0004608D" w:rsidRPr="000A2886">
        <w:rPr>
          <w:sz w:val="28"/>
          <w:szCs w:val="28"/>
        </w:rPr>
        <w:t xml:space="preserve">2 года </w:t>
      </w:r>
      <w:r w:rsidR="0004608D">
        <w:rPr>
          <w:sz w:val="28"/>
          <w:szCs w:val="28"/>
        </w:rPr>
        <w:t>10</w:t>
      </w:r>
      <w:r w:rsidR="0004608D" w:rsidRPr="000A2886">
        <w:rPr>
          <w:sz w:val="28"/>
          <w:szCs w:val="28"/>
        </w:rPr>
        <w:t xml:space="preserve"> месяцев</w:t>
      </w:r>
      <w:r w:rsidR="0004608D">
        <w:rPr>
          <w:sz w:val="28"/>
          <w:szCs w:val="28"/>
        </w:rPr>
        <w:t>)</w:t>
      </w:r>
      <w:r w:rsidR="00F0282C" w:rsidRPr="002D21BE">
        <w:rPr>
          <w:sz w:val="28"/>
          <w:szCs w:val="28"/>
        </w:rPr>
        <w:t>;</w:t>
      </w:r>
    </w:p>
    <w:p w:rsidR="00CF0D55" w:rsidRPr="002D21BE" w:rsidRDefault="00CF0D55" w:rsidP="00CF0D55">
      <w:pPr>
        <w:pStyle w:val="Style5"/>
        <w:widowControl/>
        <w:tabs>
          <w:tab w:val="left" w:pos="485"/>
        </w:tabs>
        <w:spacing w:line="240" w:lineRule="auto"/>
        <w:ind w:left="709" w:firstLine="0"/>
        <w:jc w:val="both"/>
        <w:rPr>
          <w:rStyle w:val="FontStyle11"/>
          <w:sz w:val="28"/>
          <w:szCs w:val="28"/>
        </w:rPr>
      </w:pPr>
      <w:r w:rsidRPr="002D21BE">
        <w:rPr>
          <w:b/>
          <w:i/>
          <w:sz w:val="28"/>
          <w:szCs w:val="28"/>
        </w:rPr>
        <w:t>Факультет № 5 «</w:t>
      </w:r>
      <w:r w:rsidR="00115BB9" w:rsidRPr="002D21BE">
        <w:rPr>
          <w:b/>
          <w:i/>
          <w:sz w:val="28"/>
          <w:szCs w:val="28"/>
        </w:rPr>
        <w:t>Систем и средств с</w:t>
      </w:r>
      <w:r w:rsidR="00115BB9" w:rsidRPr="002D21BE">
        <w:rPr>
          <w:rStyle w:val="FontStyle11"/>
          <w:b/>
          <w:i/>
          <w:sz w:val="28"/>
          <w:szCs w:val="28"/>
        </w:rPr>
        <w:t>вязи РВСН</w:t>
      </w:r>
      <w:r w:rsidRPr="002D21BE">
        <w:rPr>
          <w:b/>
          <w:i/>
          <w:sz w:val="28"/>
          <w:szCs w:val="28"/>
        </w:rPr>
        <w:t>»</w:t>
      </w:r>
      <w:r w:rsidRPr="002D21BE">
        <w:rPr>
          <w:sz w:val="28"/>
          <w:szCs w:val="28"/>
        </w:rPr>
        <w:t>:</w:t>
      </w:r>
    </w:p>
    <w:p w:rsidR="008A38BB" w:rsidRPr="00F461E0" w:rsidRDefault="00F461E0" w:rsidP="00F461E0">
      <w:pPr>
        <w:pStyle w:val="Style5"/>
        <w:widowControl/>
        <w:numPr>
          <w:ilvl w:val="0"/>
          <w:numId w:val="12"/>
        </w:numPr>
        <w:tabs>
          <w:tab w:val="clear" w:pos="1843"/>
          <w:tab w:val="left" w:pos="485"/>
          <w:tab w:val="num" w:pos="993"/>
        </w:tabs>
        <w:spacing w:line="240" w:lineRule="auto"/>
        <w:ind w:left="0" w:firstLine="709"/>
        <w:jc w:val="both"/>
        <w:rPr>
          <w:sz w:val="28"/>
          <w:szCs w:val="28"/>
        </w:rPr>
      </w:pPr>
      <w:r w:rsidRPr="00F461E0">
        <w:rPr>
          <w:sz w:val="28"/>
          <w:szCs w:val="28"/>
        </w:rPr>
        <w:t>10.02.0</w:t>
      </w:r>
      <w:r>
        <w:rPr>
          <w:sz w:val="28"/>
          <w:szCs w:val="28"/>
        </w:rPr>
        <w:t>4</w:t>
      </w:r>
      <w:r w:rsidR="007000D6">
        <w:rPr>
          <w:sz w:val="28"/>
          <w:szCs w:val="28"/>
        </w:rPr>
        <w:tab/>
      </w:r>
      <w:r w:rsidRPr="00F461E0">
        <w:rPr>
          <w:sz w:val="28"/>
          <w:szCs w:val="28"/>
        </w:rPr>
        <w:t>«Обеспечение информационной безопасности телекоммуникационных систем» (с</w:t>
      </w:r>
      <w:r>
        <w:rPr>
          <w:sz w:val="28"/>
          <w:szCs w:val="28"/>
        </w:rPr>
        <w:t>рок обучения 2 года 10 месяцев)</w:t>
      </w:r>
      <w:r w:rsidR="002D21BE" w:rsidRPr="00F461E0">
        <w:rPr>
          <w:sz w:val="28"/>
          <w:szCs w:val="28"/>
        </w:rPr>
        <w:t>.</w:t>
      </w:r>
    </w:p>
    <w:p w:rsidR="0061601C" w:rsidRDefault="00B76D63" w:rsidP="0061601C">
      <w:pPr>
        <w:ind w:firstLine="709"/>
        <w:jc w:val="both"/>
        <w:rPr>
          <w:sz w:val="28"/>
          <w:szCs w:val="28"/>
        </w:rPr>
      </w:pPr>
      <w:r w:rsidRPr="00DA3EEC">
        <w:rPr>
          <w:rStyle w:val="FontStyle13"/>
          <w:sz w:val="28"/>
          <w:szCs w:val="28"/>
        </w:rPr>
        <w:t xml:space="preserve">Курсанты </w:t>
      </w:r>
      <w:r w:rsidR="002331BE" w:rsidRPr="002331BE">
        <w:rPr>
          <w:rStyle w:val="FontStyle13"/>
          <w:sz w:val="28"/>
          <w:szCs w:val="28"/>
        </w:rPr>
        <w:t>филиала</w:t>
      </w:r>
      <w:r w:rsidRPr="00DA3EEC">
        <w:rPr>
          <w:rStyle w:val="FontStyle13"/>
          <w:sz w:val="28"/>
          <w:szCs w:val="28"/>
        </w:rPr>
        <w:t xml:space="preserve"> состоят на действительной военной службе и обеспечиваются всеми видами довольствия</w:t>
      </w:r>
      <w:r w:rsidR="007000D6">
        <w:rPr>
          <w:rStyle w:val="FontStyle13"/>
          <w:sz w:val="28"/>
          <w:szCs w:val="28"/>
        </w:rPr>
        <w:t xml:space="preserve"> </w:t>
      </w:r>
      <w:r w:rsidR="00B60C63" w:rsidRPr="00B60C63">
        <w:rPr>
          <w:sz w:val="28"/>
          <w:szCs w:val="28"/>
        </w:rPr>
        <w:t>в порядке, предусмотренном законодательными и иными правовыми актами Российской Федерации и нормативными правовыми актами Министерства обороны Российской Федерации</w:t>
      </w:r>
      <w:r w:rsidRPr="00DA3EEC">
        <w:rPr>
          <w:rStyle w:val="FontStyle13"/>
          <w:sz w:val="28"/>
          <w:szCs w:val="28"/>
        </w:rPr>
        <w:t>.</w:t>
      </w:r>
      <w:r w:rsidR="007000D6">
        <w:rPr>
          <w:rStyle w:val="FontStyle13"/>
          <w:sz w:val="28"/>
          <w:szCs w:val="28"/>
        </w:rPr>
        <w:t xml:space="preserve"> </w:t>
      </w:r>
      <w:r w:rsidR="0061601C" w:rsidRPr="0061601C">
        <w:rPr>
          <w:sz w:val="28"/>
          <w:szCs w:val="28"/>
        </w:rPr>
        <w:t xml:space="preserve">Обучение, проживание, питание, обеспечение </w:t>
      </w:r>
      <w:r w:rsidR="0061601C">
        <w:rPr>
          <w:sz w:val="28"/>
          <w:szCs w:val="28"/>
        </w:rPr>
        <w:t>установленными видами довольствия</w:t>
      </w:r>
      <w:r w:rsidR="007000D6">
        <w:rPr>
          <w:sz w:val="28"/>
          <w:szCs w:val="28"/>
        </w:rPr>
        <w:t xml:space="preserve"> </w:t>
      </w:r>
      <w:r w:rsidR="004166AB">
        <w:rPr>
          <w:sz w:val="28"/>
          <w:szCs w:val="28"/>
        </w:rPr>
        <w:t>осуществляются</w:t>
      </w:r>
      <w:r w:rsidR="0061601C" w:rsidRPr="0061601C">
        <w:rPr>
          <w:sz w:val="28"/>
          <w:szCs w:val="28"/>
        </w:rPr>
        <w:t xml:space="preserve"> бесплатн</w:t>
      </w:r>
      <w:r w:rsidR="004166AB">
        <w:rPr>
          <w:sz w:val="28"/>
          <w:szCs w:val="28"/>
        </w:rPr>
        <w:t>о</w:t>
      </w:r>
      <w:r w:rsidR="0061601C" w:rsidRPr="0061601C">
        <w:rPr>
          <w:sz w:val="28"/>
          <w:szCs w:val="28"/>
        </w:rPr>
        <w:t>. Кроме того, курсант</w:t>
      </w:r>
      <w:r w:rsidR="0061601C">
        <w:rPr>
          <w:sz w:val="28"/>
          <w:szCs w:val="28"/>
        </w:rPr>
        <w:t>ам</w:t>
      </w:r>
      <w:r w:rsidR="0061601C" w:rsidRPr="0061601C">
        <w:rPr>
          <w:sz w:val="28"/>
          <w:szCs w:val="28"/>
        </w:rPr>
        <w:t xml:space="preserve"> ежемесячно </w:t>
      </w:r>
      <w:r w:rsidR="0061601C">
        <w:rPr>
          <w:sz w:val="28"/>
          <w:szCs w:val="28"/>
        </w:rPr>
        <w:t>выплачивается</w:t>
      </w:r>
      <w:r w:rsidR="0061601C" w:rsidRPr="0061601C">
        <w:rPr>
          <w:sz w:val="28"/>
          <w:szCs w:val="28"/>
        </w:rPr>
        <w:t xml:space="preserve"> денежное довольствие.</w:t>
      </w:r>
    </w:p>
    <w:p w:rsidR="00B76D63" w:rsidRDefault="00B76D63" w:rsidP="00B76D63">
      <w:pPr>
        <w:pStyle w:val="Style2"/>
        <w:widowControl/>
        <w:spacing w:line="240" w:lineRule="auto"/>
        <w:ind w:firstLine="709"/>
        <w:jc w:val="both"/>
        <w:rPr>
          <w:rStyle w:val="FontStyle13"/>
          <w:sz w:val="28"/>
          <w:szCs w:val="28"/>
        </w:rPr>
      </w:pPr>
      <w:r w:rsidRPr="00DA3EEC">
        <w:rPr>
          <w:rStyle w:val="FontStyle13"/>
          <w:sz w:val="28"/>
          <w:szCs w:val="28"/>
        </w:rPr>
        <w:t xml:space="preserve">Время обучения в </w:t>
      </w:r>
      <w:r w:rsidR="002331BE" w:rsidRPr="002331BE">
        <w:rPr>
          <w:rStyle w:val="FontStyle13"/>
          <w:sz w:val="28"/>
          <w:szCs w:val="28"/>
        </w:rPr>
        <w:t xml:space="preserve">филиале </w:t>
      </w:r>
      <w:r w:rsidRPr="00DA3EEC">
        <w:rPr>
          <w:rStyle w:val="FontStyle13"/>
          <w:sz w:val="28"/>
          <w:szCs w:val="28"/>
        </w:rPr>
        <w:t>за</w:t>
      </w:r>
      <w:r>
        <w:rPr>
          <w:rStyle w:val="FontStyle13"/>
          <w:sz w:val="28"/>
          <w:szCs w:val="28"/>
        </w:rPr>
        <w:t>считывается</w:t>
      </w:r>
      <w:r w:rsidRPr="00DA3EEC">
        <w:rPr>
          <w:rStyle w:val="FontStyle13"/>
          <w:sz w:val="28"/>
          <w:szCs w:val="28"/>
        </w:rPr>
        <w:t xml:space="preserve"> в общий срок </w:t>
      </w:r>
      <w:r>
        <w:rPr>
          <w:rStyle w:val="FontStyle13"/>
          <w:sz w:val="28"/>
          <w:szCs w:val="28"/>
        </w:rPr>
        <w:t xml:space="preserve">военной </w:t>
      </w:r>
      <w:r w:rsidRPr="00DA3EEC">
        <w:rPr>
          <w:rStyle w:val="FontStyle13"/>
          <w:sz w:val="28"/>
          <w:szCs w:val="28"/>
        </w:rPr>
        <w:t xml:space="preserve">службы. Курсанты </w:t>
      </w:r>
      <w:r>
        <w:rPr>
          <w:rStyle w:val="FontStyle13"/>
          <w:sz w:val="28"/>
          <w:szCs w:val="28"/>
        </w:rPr>
        <w:t>младших курсов</w:t>
      </w:r>
      <w:r w:rsidR="0032109E">
        <w:rPr>
          <w:rStyle w:val="FontStyle13"/>
          <w:sz w:val="28"/>
          <w:szCs w:val="28"/>
        </w:rPr>
        <w:t xml:space="preserve"> (1-2 курсы)</w:t>
      </w:r>
      <w:r>
        <w:rPr>
          <w:rStyle w:val="FontStyle13"/>
          <w:sz w:val="28"/>
          <w:szCs w:val="28"/>
        </w:rPr>
        <w:t xml:space="preserve"> размещаются в казармах, </w:t>
      </w:r>
      <w:r w:rsidRPr="00DA3EEC">
        <w:rPr>
          <w:rStyle w:val="FontStyle13"/>
          <w:sz w:val="28"/>
          <w:szCs w:val="28"/>
        </w:rPr>
        <w:t>старших курсов</w:t>
      </w:r>
      <w:r w:rsidR="0032109E">
        <w:rPr>
          <w:rStyle w:val="FontStyle13"/>
          <w:sz w:val="28"/>
          <w:szCs w:val="28"/>
        </w:rPr>
        <w:t xml:space="preserve"> (3-5 курсы)</w:t>
      </w:r>
      <w:r>
        <w:rPr>
          <w:rStyle w:val="FontStyle13"/>
          <w:sz w:val="28"/>
          <w:szCs w:val="28"/>
        </w:rPr>
        <w:t>–</w:t>
      </w:r>
      <w:r w:rsidRPr="00DA3EEC">
        <w:rPr>
          <w:rStyle w:val="FontStyle13"/>
          <w:sz w:val="28"/>
          <w:szCs w:val="28"/>
        </w:rPr>
        <w:t xml:space="preserve"> в благоустроенн</w:t>
      </w:r>
      <w:r w:rsidR="00F5218A">
        <w:rPr>
          <w:rStyle w:val="FontStyle13"/>
          <w:sz w:val="28"/>
          <w:szCs w:val="28"/>
        </w:rPr>
        <w:t>ых</w:t>
      </w:r>
      <w:r w:rsidRPr="00DA3EEC">
        <w:rPr>
          <w:rStyle w:val="FontStyle13"/>
          <w:sz w:val="28"/>
          <w:szCs w:val="28"/>
        </w:rPr>
        <w:t xml:space="preserve"> общежити</w:t>
      </w:r>
      <w:r w:rsidR="00F5218A">
        <w:rPr>
          <w:rStyle w:val="FontStyle13"/>
          <w:sz w:val="28"/>
          <w:szCs w:val="28"/>
        </w:rPr>
        <w:t>ях</w:t>
      </w:r>
      <w:r w:rsidRPr="00DA3EEC">
        <w:rPr>
          <w:rStyle w:val="FontStyle13"/>
          <w:sz w:val="28"/>
          <w:szCs w:val="28"/>
        </w:rPr>
        <w:t xml:space="preserve">. Курсантам ежегодно предоставляется </w:t>
      </w:r>
      <w:r w:rsidR="00F5218A" w:rsidRPr="00DA3EEC">
        <w:rPr>
          <w:rStyle w:val="FontStyle13"/>
          <w:sz w:val="28"/>
          <w:szCs w:val="28"/>
        </w:rPr>
        <w:t xml:space="preserve">летний </w:t>
      </w:r>
      <w:r w:rsidR="00F5218A">
        <w:rPr>
          <w:rStyle w:val="FontStyle13"/>
          <w:sz w:val="28"/>
          <w:szCs w:val="28"/>
        </w:rPr>
        <w:t xml:space="preserve">основной </w:t>
      </w:r>
      <w:r w:rsidR="00F5218A" w:rsidRPr="00DA3EEC">
        <w:rPr>
          <w:rStyle w:val="FontStyle13"/>
          <w:sz w:val="28"/>
          <w:szCs w:val="28"/>
        </w:rPr>
        <w:t>(30 су</w:t>
      </w:r>
      <w:r w:rsidR="00F5218A">
        <w:rPr>
          <w:rStyle w:val="FontStyle13"/>
          <w:sz w:val="28"/>
          <w:szCs w:val="28"/>
        </w:rPr>
        <w:t xml:space="preserve">ток) и </w:t>
      </w:r>
      <w:r w:rsidRPr="00DA3EEC">
        <w:rPr>
          <w:rStyle w:val="FontStyle13"/>
          <w:sz w:val="28"/>
          <w:szCs w:val="28"/>
        </w:rPr>
        <w:t xml:space="preserve">зимний </w:t>
      </w:r>
      <w:r w:rsidR="00F5218A">
        <w:rPr>
          <w:rStyle w:val="FontStyle13"/>
          <w:sz w:val="28"/>
          <w:szCs w:val="28"/>
        </w:rPr>
        <w:t xml:space="preserve">дополнительный </w:t>
      </w:r>
      <w:r w:rsidRPr="00DA3EEC">
        <w:rPr>
          <w:rStyle w:val="FontStyle13"/>
          <w:sz w:val="28"/>
          <w:szCs w:val="28"/>
        </w:rPr>
        <w:t xml:space="preserve">(15 суток) </w:t>
      </w:r>
      <w:r w:rsidR="002D21BE">
        <w:rPr>
          <w:rStyle w:val="FontStyle13"/>
          <w:sz w:val="28"/>
          <w:szCs w:val="28"/>
        </w:rPr>
        <w:t>каникулярные отпуска</w:t>
      </w:r>
      <w:r w:rsidRPr="00DA3EEC">
        <w:rPr>
          <w:rStyle w:val="FontStyle13"/>
          <w:sz w:val="28"/>
          <w:szCs w:val="28"/>
        </w:rPr>
        <w:t>.</w:t>
      </w:r>
    </w:p>
    <w:p w:rsidR="009C053C" w:rsidRPr="00E70F35" w:rsidRDefault="009C053C" w:rsidP="009C053C">
      <w:pPr>
        <w:ind w:firstLine="709"/>
        <w:jc w:val="both"/>
        <w:rPr>
          <w:sz w:val="28"/>
          <w:szCs w:val="28"/>
        </w:rPr>
      </w:pPr>
      <w:r w:rsidRPr="00E70F35">
        <w:rPr>
          <w:sz w:val="28"/>
          <w:szCs w:val="28"/>
        </w:rPr>
        <w:t xml:space="preserve">Окончившим </w:t>
      </w:r>
      <w:r w:rsidRPr="00624218">
        <w:rPr>
          <w:sz w:val="28"/>
          <w:szCs w:val="28"/>
        </w:rPr>
        <w:t xml:space="preserve">филиал по программам </w:t>
      </w:r>
      <w:r w:rsidR="00986CF2">
        <w:rPr>
          <w:sz w:val="28"/>
          <w:szCs w:val="28"/>
        </w:rPr>
        <w:t>высшего образования</w:t>
      </w:r>
      <w:r w:rsidRPr="00E70F35">
        <w:rPr>
          <w:sz w:val="28"/>
          <w:szCs w:val="28"/>
        </w:rPr>
        <w:t xml:space="preserve"> выда</w:t>
      </w:r>
      <w:r>
        <w:rPr>
          <w:sz w:val="28"/>
          <w:szCs w:val="28"/>
        </w:rPr>
        <w:t>е</w:t>
      </w:r>
      <w:r w:rsidRPr="00E70F35">
        <w:rPr>
          <w:sz w:val="28"/>
          <w:szCs w:val="28"/>
        </w:rPr>
        <w:t xml:space="preserve">тся диплом </w:t>
      </w:r>
      <w:r w:rsidR="00965761">
        <w:rPr>
          <w:sz w:val="28"/>
          <w:szCs w:val="28"/>
        </w:rPr>
        <w:t xml:space="preserve">специалиста </w:t>
      </w:r>
      <w:r>
        <w:rPr>
          <w:sz w:val="28"/>
          <w:szCs w:val="28"/>
        </w:rPr>
        <w:t xml:space="preserve">государственного </w:t>
      </w:r>
      <w:r w:rsidRPr="00E70F35">
        <w:rPr>
          <w:sz w:val="28"/>
          <w:szCs w:val="28"/>
        </w:rPr>
        <w:t xml:space="preserve">образца и присваивается воинское звание </w:t>
      </w:r>
      <w:r>
        <w:rPr>
          <w:sz w:val="28"/>
          <w:szCs w:val="28"/>
        </w:rPr>
        <w:t>«</w:t>
      </w:r>
      <w:r w:rsidRPr="00E70F35">
        <w:rPr>
          <w:sz w:val="28"/>
          <w:szCs w:val="28"/>
        </w:rPr>
        <w:t>лейтенант</w:t>
      </w:r>
      <w:r>
        <w:rPr>
          <w:sz w:val="28"/>
          <w:szCs w:val="28"/>
        </w:rPr>
        <w:t xml:space="preserve">», по программам </w:t>
      </w:r>
      <w:r w:rsidR="00986CF2">
        <w:rPr>
          <w:sz w:val="28"/>
          <w:szCs w:val="28"/>
        </w:rPr>
        <w:t>среднего профессионального образования</w:t>
      </w:r>
      <w:r>
        <w:rPr>
          <w:sz w:val="28"/>
          <w:szCs w:val="28"/>
        </w:rPr>
        <w:t xml:space="preserve"> – </w:t>
      </w:r>
      <w:r w:rsidRPr="00624218">
        <w:rPr>
          <w:sz w:val="28"/>
          <w:szCs w:val="28"/>
        </w:rPr>
        <w:t>выдается диплом о средне</w:t>
      </w:r>
      <w:r>
        <w:rPr>
          <w:sz w:val="28"/>
          <w:szCs w:val="28"/>
        </w:rPr>
        <w:t>м</w:t>
      </w:r>
      <w:r w:rsidRPr="00624218">
        <w:rPr>
          <w:sz w:val="28"/>
          <w:szCs w:val="28"/>
        </w:rPr>
        <w:t xml:space="preserve"> профессионально</w:t>
      </w:r>
      <w:r>
        <w:rPr>
          <w:sz w:val="28"/>
          <w:szCs w:val="28"/>
        </w:rPr>
        <w:t>м</w:t>
      </w:r>
      <w:r w:rsidRPr="00624218">
        <w:rPr>
          <w:sz w:val="28"/>
          <w:szCs w:val="28"/>
        </w:rPr>
        <w:t xml:space="preserve"> образовани</w:t>
      </w:r>
      <w:r>
        <w:rPr>
          <w:sz w:val="28"/>
          <w:szCs w:val="28"/>
        </w:rPr>
        <w:t>и</w:t>
      </w:r>
      <w:r w:rsidR="007000D6">
        <w:rPr>
          <w:sz w:val="28"/>
          <w:szCs w:val="28"/>
        </w:rPr>
        <w:t xml:space="preserve"> </w:t>
      </w:r>
      <w:r>
        <w:rPr>
          <w:sz w:val="28"/>
          <w:szCs w:val="28"/>
        </w:rPr>
        <w:t>г</w:t>
      </w:r>
      <w:r w:rsidRPr="00624218">
        <w:rPr>
          <w:sz w:val="28"/>
          <w:szCs w:val="28"/>
        </w:rPr>
        <w:t xml:space="preserve">осударственного образца и присваивается воинское звание </w:t>
      </w:r>
      <w:r>
        <w:rPr>
          <w:sz w:val="28"/>
          <w:szCs w:val="28"/>
        </w:rPr>
        <w:t>«</w:t>
      </w:r>
      <w:r w:rsidR="00986CF2">
        <w:rPr>
          <w:sz w:val="28"/>
          <w:szCs w:val="28"/>
        </w:rPr>
        <w:t>прапорщик</w:t>
      </w:r>
      <w:r>
        <w:rPr>
          <w:sz w:val="28"/>
          <w:szCs w:val="28"/>
        </w:rPr>
        <w:t>»</w:t>
      </w:r>
      <w:r w:rsidRPr="00E70F35">
        <w:rPr>
          <w:sz w:val="28"/>
          <w:szCs w:val="28"/>
        </w:rPr>
        <w:t>.</w:t>
      </w:r>
      <w:r w:rsidR="007000D6">
        <w:rPr>
          <w:sz w:val="28"/>
          <w:szCs w:val="28"/>
        </w:rPr>
        <w:t xml:space="preserve"> </w:t>
      </w:r>
      <w:r w:rsidRPr="0061601C">
        <w:rPr>
          <w:sz w:val="28"/>
          <w:szCs w:val="28"/>
        </w:rPr>
        <w:t xml:space="preserve">Для желающих предусмотрено получение дополнительного образования </w:t>
      </w:r>
      <w:r>
        <w:rPr>
          <w:sz w:val="28"/>
          <w:szCs w:val="28"/>
        </w:rPr>
        <w:t>к высшему – «</w:t>
      </w:r>
      <w:r w:rsidRPr="0061601C">
        <w:rPr>
          <w:sz w:val="28"/>
          <w:szCs w:val="28"/>
        </w:rPr>
        <w:t>Переводчик в сфере профессиональн</w:t>
      </w:r>
      <w:r>
        <w:rPr>
          <w:sz w:val="28"/>
          <w:szCs w:val="28"/>
        </w:rPr>
        <w:t>ой</w:t>
      </w:r>
      <w:r w:rsidRPr="0061601C">
        <w:rPr>
          <w:sz w:val="28"/>
          <w:szCs w:val="28"/>
        </w:rPr>
        <w:t xml:space="preserve"> коммуникаци</w:t>
      </w:r>
      <w:r>
        <w:rPr>
          <w:sz w:val="28"/>
          <w:szCs w:val="28"/>
        </w:rPr>
        <w:t>и»</w:t>
      </w:r>
      <w:r w:rsidRPr="0061601C">
        <w:rPr>
          <w:sz w:val="28"/>
          <w:szCs w:val="28"/>
        </w:rPr>
        <w:t>.</w:t>
      </w:r>
    </w:p>
    <w:p w:rsidR="009C053C" w:rsidRDefault="009C053C" w:rsidP="009C053C">
      <w:pPr>
        <w:ind w:firstLine="709"/>
        <w:jc w:val="both"/>
        <w:rPr>
          <w:rFonts w:cs="Calibri"/>
          <w:spacing w:val="-2"/>
          <w:sz w:val="28"/>
          <w:szCs w:val="28"/>
        </w:rPr>
      </w:pPr>
      <w:r w:rsidRPr="005E59E9">
        <w:rPr>
          <w:rFonts w:cs="Calibri"/>
          <w:spacing w:val="-2"/>
          <w:sz w:val="28"/>
          <w:szCs w:val="28"/>
        </w:rPr>
        <w:t xml:space="preserve">Прием </w:t>
      </w:r>
      <w:r w:rsidR="000E6F24" w:rsidRPr="005E59E9">
        <w:rPr>
          <w:rFonts w:cs="Calibri"/>
          <w:spacing w:val="-2"/>
          <w:sz w:val="28"/>
          <w:szCs w:val="28"/>
        </w:rPr>
        <w:t xml:space="preserve">на обучение </w:t>
      </w:r>
      <w:r w:rsidRPr="005E59E9">
        <w:rPr>
          <w:rFonts w:cs="Calibri"/>
          <w:spacing w:val="-2"/>
          <w:sz w:val="28"/>
          <w:szCs w:val="28"/>
        </w:rPr>
        <w:t xml:space="preserve">в </w:t>
      </w:r>
      <w:r w:rsidRPr="005E59E9">
        <w:rPr>
          <w:spacing w:val="-2"/>
          <w:sz w:val="28"/>
          <w:szCs w:val="28"/>
        </w:rPr>
        <w:t>филиал</w:t>
      </w:r>
      <w:r w:rsidRPr="005E59E9">
        <w:rPr>
          <w:rFonts w:cs="Calibri"/>
          <w:spacing w:val="-2"/>
          <w:sz w:val="28"/>
          <w:szCs w:val="28"/>
        </w:rPr>
        <w:t xml:space="preserve"> включает комплекс мероприятий по отбору кандидатов на обучение курсантами, соответствующих требованиям, установленным законодательством Российской Федерации и </w:t>
      </w:r>
      <w:r w:rsidR="000E6F24" w:rsidRPr="005E59E9">
        <w:rPr>
          <w:rFonts w:cs="Calibri"/>
          <w:spacing w:val="-2"/>
          <w:sz w:val="28"/>
          <w:szCs w:val="28"/>
        </w:rPr>
        <w:t>условиям, предусмотренных Порядком</w:t>
      </w:r>
      <w:r w:rsidRPr="005E59E9">
        <w:rPr>
          <w:rFonts w:cs="Calibri"/>
          <w:spacing w:val="-2"/>
          <w:sz w:val="28"/>
          <w:szCs w:val="28"/>
        </w:rPr>
        <w:t xml:space="preserve">, а также определению их способности осваивать образовательные программы соответствующего уровня </w:t>
      </w:r>
      <w:r w:rsidR="000E6F24" w:rsidRPr="005E59E9">
        <w:rPr>
          <w:rFonts w:cs="Calibri"/>
          <w:spacing w:val="-2"/>
          <w:sz w:val="28"/>
          <w:szCs w:val="28"/>
        </w:rPr>
        <w:t xml:space="preserve">и направленности </w:t>
      </w:r>
      <w:r w:rsidRPr="005E59E9">
        <w:rPr>
          <w:rFonts w:cs="Calibri"/>
          <w:spacing w:val="-2"/>
          <w:sz w:val="28"/>
          <w:szCs w:val="28"/>
        </w:rPr>
        <w:t>(далее – профессиональный отбор).</w:t>
      </w:r>
    </w:p>
    <w:p w:rsidR="00EC6974" w:rsidRDefault="00EC6974" w:rsidP="00EC6974">
      <w:pPr>
        <w:ind w:firstLine="709"/>
        <w:jc w:val="both"/>
        <w:rPr>
          <w:sz w:val="28"/>
          <w:szCs w:val="28"/>
        </w:rPr>
      </w:pPr>
      <w:r w:rsidRPr="009B1B4D">
        <w:rPr>
          <w:rFonts w:cs="Calibri"/>
          <w:sz w:val="28"/>
          <w:szCs w:val="28"/>
        </w:rPr>
        <w:t xml:space="preserve">Для </w:t>
      </w:r>
      <w:r w:rsidRPr="009B1B4D">
        <w:rPr>
          <w:sz w:val="28"/>
          <w:szCs w:val="28"/>
        </w:rPr>
        <w:t>организационного обеспечения</w:t>
      </w:r>
      <w:r w:rsidRPr="009B1B4D">
        <w:rPr>
          <w:rFonts w:cs="Calibri"/>
          <w:sz w:val="28"/>
          <w:szCs w:val="28"/>
        </w:rPr>
        <w:t xml:space="preserve"> проведения мероприятий профессионального отбора создается приемная подкомиссия под председательством начальника вуза. Приемная подкомиссия филиала академии (далее – </w:t>
      </w:r>
      <w:r w:rsidR="009B1B4D" w:rsidRPr="009B1B4D">
        <w:rPr>
          <w:rFonts w:cs="Calibri"/>
          <w:sz w:val="28"/>
          <w:szCs w:val="28"/>
        </w:rPr>
        <w:t>приемная комиссия</w:t>
      </w:r>
      <w:r w:rsidRPr="009B1B4D">
        <w:rPr>
          <w:rFonts w:cs="Calibri"/>
          <w:sz w:val="28"/>
          <w:szCs w:val="28"/>
        </w:rPr>
        <w:t xml:space="preserve">) является подкомиссией приемной комиссии федерального государственного казенного военного образовательного учреждения высшего образования «Военная академия Ракетных войск стратегического назначения имени Петра Великого» Министерства обороны Российской Федерации. </w:t>
      </w:r>
      <w:r w:rsidRPr="009B1B4D">
        <w:rPr>
          <w:sz w:val="28"/>
          <w:szCs w:val="28"/>
        </w:rPr>
        <w:t>Заместителем председателя приемной комиссии вуза назначается заместитель начальника вуза по учебной и научной работе.</w:t>
      </w:r>
    </w:p>
    <w:p w:rsidR="00EC6974" w:rsidRPr="005E59E9" w:rsidRDefault="00EC6974" w:rsidP="009C053C">
      <w:pPr>
        <w:ind w:firstLine="709"/>
        <w:jc w:val="both"/>
        <w:rPr>
          <w:rFonts w:cs="Calibri"/>
          <w:spacing w:val="-2"/>
          <w:sz w:val="28"/>
          <w:szCs w:val="28"/>
        </w:rPr>
      </w:pPr>
    </w:p>
    <w:p w:rsidR="00D41037" w:rsidRPr="00D41037" w:rsidRDefault="00D41037" w:rsidP="00BF7B72">
      <w:pPr>
        <w:ind w:firstLine="709"/>
        <w:jc w:val="both"/>
        <w:rPr>
          <w:rFonts w:cs="Calibri"/>
          <w:sz w:val="28"/>
          <w:szCs w:val="28"/>
        </w:rPr>
      </w:pPr>
      <w:r w:rsidRPr="00D41037">
        <w:rPr>
          <w:sz w:val="28"/>
          <w:szCs w:val="28"/>
        </w:rPr>
        <w:t>Приемная комиссия обеспечивает функционирование специальных телефонных линий, а также электронной почты для ответов на обращения, связанные с приемом на обучение.</w:t>
      </w:r>
    </w:p>
    <w:p w:rsidR="00BF7B72" w:rsidRDefault="00BF7B72" w:rsidP="00BF7B72">
      <w:pPr>
        <w:ind w:firstLine="709"/>
        <w:jc w:val="both"/>
        <w:rPr>
          <w:rFonts w:cs="Calibri"/>
          <w:sz w:val="28"/>
          <w:szCs w:val="28"/>
        </w:rPr>
      </w:pPr>
      <w:r w:rsidRPr="00BF7B72">
        <w:rPr>
          <w:rFonts w:cs="Calibri"/>
          <w:sz w:val="28"/>
          <w:szCs w:val="28"/>
        </w:rPr>
        <w:t xml:space="preserve">Прием в </w:t>
      </w:r>
      <w:r w:rsidR="00FD2090" w:rsidRPr="00FD2090">
        <w:rPr>
          <w:rFonts w:cs="Calibri"/>
          <w:sz w:val="28"/>
          <w:szCs w:val="28"/>
        </w:rPr>
        <w:t>филиал</w:t>
      </w:r>
      <w:r w:rsidRPr="00FD2090">
        <w:rPr>
          <w:rFonts w:cs="Calibri"/>
          <w:sz w:val="28"/>
          <w:szCs w:val="28"/>
        </w:rPr>
        <w:t xml:space="preserve"> о</w:t>
      </w:r>
      <w:r w:rsidRPr="00BF7B72">
        <w:rPr>
          <w:rFonts w:cs="Calibri"/>
          <w:sz w:val="28"/>
          <w:szCs w:val="28"/>
        </w:rPr>
        <w:t>существляется на конкурсной основе</w:t>
      </w:r>
      <w:r>
        <w:rPr>
          <w:rFonts w:cs="Calibri"/>
          <w:sz w:val="28"/>
          <w:szCs w:val="28"/>
        </w:rPr>
        <w:t xml:space="preserve">, обеспечивающей </w:t>
      </w:r>
      <w:r w:rsidRPr="00BF7B72">
        <w:rPr>
          <w:rFonts w:cs="Calibri"/>
          <w:sz w:val="28"/>
          <w:szCs w:val="28"/>
        </w:rPr>
        <w:t>зачисление на обучение курсантами наиболее способных и подготовленных к освоению образовательных программ</w:t>
      </w:r>
      <w:r w:rsidR="002F0E95">
        <w:rPr>
          <w:rFonts w:cs="Calibri"/>
          <w:sz w:val="28"/>
          <w:szCs w:val="28"/>
        </w:rPr>
        <w:t xml:space="preserve"> </w:t>
      </w:r>
      <w:r w:rsidR="0011071A">
        <w:rPr>
          <w:rFonts w:cs="Calibri"/>
          <w:sz w:val="28"/>
          <w:szCs w:val="28"/>
        </w:rPr>
        <w:t xml:space="preserve">соответствующего уровня и направленности </w:t>
      </w:r>
      <w:r w:rsidR="002D21BE" w:rsidRPr="00BF7B72">
        <w:rPr>
          <w:rFonts w:cs="Calibri"/>
          <w:sz w:val="28"/>
          <w:szCs w:val="28"/>
        </w:rPr>
        <w:t>кандидатов</w:t>
      </w:r>
      <w:r w:rsidRPr="00BF7B72">
        <w:rPr>
          <w:rFonts w:cs="Calibri"/>
          <w:sz w:val="28"/>
          <w:szCs w:val="28"/>
        </w:rPr>
        <w:t>, а также наиболее соответствующих требованиям, предъявляемым</w:t>
      </w:r>
      <w:r w:rsidR="002D21BE">
        <w:rPr>
          <w:rFonts w:cs="Calibri"/>
          <w:sz w:val="28"/>
          <w:szCs w:val="28"/>
        </w:rPr>
        <w:t xml:space="preserve"> к профессиональной пригодности</w:t>
      </w:r>
      <w:r w:rsidRPr="00BF7B72">
        <w:rPr>
          <w:rFonts w:cs="Calibri"/>
          <w:sz w:val="28"/>
          <w:szCs w:val="28"/>
        </w:rPr>
        <w:t>.</w:t>
      </w:r>
    </w:p>
    <w:p w:rsidR="0011071A" w:rsidRPr="00BF7B72" w:rsidRDefault="0011071A" w:rsidP="00BF7B72">
      <w:pPr>
        <w:ind w:firstLine="709"/>
        <w:jc w:val="both"/>
        <w:rPr>
          <w:rFonts w:cs="Calibri"/>
          <w:sz w:val="28"/>
          <w:szCs w:val="28"/>
        </w:rPr>
      </w:pPr>
      <w:r>
        <w:rPr>
          <w:rFonts w:cs="Calibri"/>
          <w:sz w:val="28"/>
          <w:szCs w:val="28"/>
        </w:rPr>
        <w:t>Особые права при приеме представляются гражданам в соответствии с законодательством Российской Федерации.</w:t>
      </w:r>
    </w:p>
    <w:p w:rsidR="00EF02ED" w:rsidRPr="00BF7B72" w:rsidRDefault="00BF7B72" w:rsidP="00BF7B72">
      <w:pPr>
        <w:pStyle w:val="Style4"/>
        <w:widowControl/>
        <w:spacing w:line="240" w:lineRule="auto"/>
        <w:ind w:firstLine="709"/>
        <w:jc w:val="both"/>
        <w:rPr>
          <w:rStyle w:val="FontStyle11"/>
          <w:sz w:val="28"/>
          <w:szCs w:val="28"/>
        </w:rPr>
      </w:pPr>
      <w:r w:rsidRPr="00BF7B72">
        <w:rPr>
          <w:rFonts w:cs="Calibri"/>
          <w:sz w:val="28"/>
          <w:szCs w:val="28"/>
        </w:rPr>
        <w:t xml:space="preserve">Количество кандидатов, подлежащих зачислению курсантами </w:t>
      </w:r>
      <w:r w:rsidR="000E6F24">
        <w:rPr>
          <w:rFonts w:cs="Calibri"/>
          <w:sz w:val="28"/>
          <w:szCs w:val="28"/>
        </w:rPr>
        <w:t>в филиал</w:t>
      </w:r>
      <w:r w:rsidRPr="00BF7B72">
        <w:rPr>
          <w:rFonts w:cs="Calibri"/>
          <w:sz w:val="28"/>
          <w:szCs w:val="28"/>
        </w:rPr>
        <w:t xml:space="preserve"> по каждой военной специальности (специализации), определяется ежегодными расчетами комплектования первых курсов вузов</w:t>
      </w:r>
      <w:r>
        <w:rPr>
          <w:rFonts w:cs="Calibri"/>
          <w:sz w:val="28"/>
          <w:szCs w:val="28"/>
        </w:rPr>
        <w:t>, разрабатываемы</w:t>
      </w:r>
      <w:r w:rsidR="00664A6A">
        <w:rPr>
          <w:rFonts w:cs="Calibri"/>
          <w:sz w:val="28"/>
          <w:szCs w:val="28"/>
        </w:rPr>
        <w:t>ми</w:t>
      </w:r>
      <w:r w:rsidR="002F0E95">
        <w:rPr>
          <w:rFonts w:cs="Calibri"/>
          <w:sz w:val="28"/>
          <w:szCs w:val="28"/>
        </w:rPr>
        <w:t xml:space="preserve"> </w:t>
      </w:r>
      <w:r w:rsidRPr="00BF7B72">
        <w:rPr>
          <w:rFonts w:cs="Calibri"/>
          <w:sz w:val="28"/>
          <w:szCs w:val="28"/>
        </w:rPr>
        <w:t>Главн</w:t>
      </w:r>
      <w:r>
        <w:rPr>
          <w:rFonts w:cs="Calibri"/>
          <w:sz w:val="28"/>
          <w:szCs w:val="28"/>
        </w:rPr>
        <w:t>ым</w:t>
      </w:r>
      <w:r w:rsidRPr="00BF7B72">
        <w:rPr>
          <w:rFonts w:cs="Calibri"/>
          <w:sz w:val="28"/>
          <w:szCs w:val="28"/>
        </w:rPr>
        <w:t xml:space="preserve"> управление</w:t>
      </w:r>
      <w:r>
        <w:rPr>
          <w:rFonts w:cs="Calibri"/>
          <w:sz w:val="28"/>
          <w:szCs w:val="28"/>
        </w:rPr>
        <w:t>м</w:t>
      </w:r>
      <w:r w:rsidRPr="00BF7B72">
        <w:rPr>
          <w:rFonts w:cs="Calibri"/>
          <w:sz w:val="28"/>
          <w:szCs w:val="28"/>
        </w:rPr>
        <w:t xml:space="preserve"> кадров Министерства обороны</w:t>
      </w:r>
      <w:r w:rsidR="00C254BE">
        <w:rPr>
          <w:rFonts w:cs="Calibri"/>
          <w:sz w:val="28"/>
          <w:szCs w:val="28"/>
        </w:rPr>
        <w:t xml:space="preserve"> Российской Федерации</w:t>
      </w:r>
      <w:r w:rsidRPr="00BF7B72">
        <w:rPr>
          <w:rFonts w:cs="Calibri"/>
          <w:sz w:val="28"/>
          <w:szCs w:val="28"/>
        </w:rPr>
        <w:t>.</w:t>
      </w:r>
    </w:p>
    <w:p w:rsidR="00964CF6" w:rsidRPr="009B1B4D" w:rsidRDefault="00964CF6" w:rsidP="00DA3EEC">
      <w:pPr>
        <w:pStyle w:val="Style4"/>
        <w:widowControl/>
        <w:spacing w:line="240" w:lineRule="auto"/>
        <w:ind w:firstLine="709"/>
        <w:jc w:val="both"/>
        <w:rPr>
          <w:rStyle w:val="FontStyle11"/>
          <w:sz w:val="16"/>
          <w:szCs w:val="16"/>
        </w:rPr>
      </w:pPr>
    </w:p>
    <w:p w:rsidR="0015667B" w:rsidRPr="0015667B" w:rsidRDefault="006D686C" w:rsidP="006D686C">
      <w:pPr>
        <w:jc w:val="center"/>
        <w:outlineLvl w:val="1"/>
        <w:rPr>
          <w:b/>
          <w:caps/>
          <w:sz w:val="28"/>
          <w:szCs w:val="28"/>
        </w:rPr>
      </w:pPr>
      <w:r w:rsidRPr="006D686C">
        <w:rPr>
          <w:b/>
          <w:caps/>
          <w:sz w:val="28"/>
          <w:szCs w:val="28"/>
        </w:rPr>
        <w:t xml:space="preserve">II. </w:t>
      </w:r>
      <w:r w:rsidR="0015667B" w:rsidRPr="0015667B">
        <w:rPr>
          <w:b/>
          <w:caps/>
          <w:sz w:val="28"/>
          <w:szCs w:val="28"/>
        </w:rPr>
        <w:t>Условия приема кандидатов на обучение курсантами</w:t>
      </w:r>
    </w:p>
    <w:p w:rsidR="006D686C" w:rsidRPr="00964CF6" w:rsidRDefault="006D686C" w:rsidP="006D686C">
      <w:pPr>
        <w:ind w:firstLine="540"/>
        <w:jc w:val="both"/>
        <w:rPr>
          <w:sz w:val="16"/>
          <w:szCs w:val="16"/>
        </w:rPr>
      </w:pPr>
    </w:p>
    <w:p w:rsidR="0064136B" w:rsidRPr="0064136B" w:rsidRDefault="0064136B" w:rsidP="0064136B">
      <w:pPr>
        <w:ind w:firstLine="709"/>
        <w:jc w:val="both"/>
        <w:rPr>
          <w:sz w:val="28"/>
          <w:szCs w:val="28"/>
        </w:rPr>
      </w:pPr>
      <w:r w:rsidRPr="0064136B">
        <w:rPr>
          <w:sz w:val="28"/>
          <w:szCs w:val="28"/>
        </w:rPr>
        <w:t xml:space="preserve">В качестве кандидатов на поступление в </w:t>
      </w:r>
      <w:r>
        <w:rPr>
          <w:sz w:val="28"/>
          <w:szCs w:val="28"/>
        </w:rPr>
        <w:t>филиал</w:t>
      </w:r>
      <w:r w:rsidRPr="0064136B">
        <w:rPr>
          <w:sz w:val="28"/>
          <w:szCs w:val="28"/>
        </w:rPr>
        <w:t xml:space="preserve"> на обучение курсантами по программам</w:t>
      </w:r>
      <w:r w:rsidR="002F0E95">
        <w:rPr>
          <w:sz w:val="28"/>
          <w:szCs w:val="28"/>
        </w:rPr>
        <w:t xml:space="preserve"> </w:t>
      </w:r>
      <w:r>
        <w:rPr>
          <w:sz w:val="28"/>
          <w:szCs w:val="28"/>
        </w:rPr>
        <w:t>высшего образования</w:t>
      </w:r>
      <w:r w:rsidRPr="0064136B">
        <w:rPr>
          <w:sz w:val="28"/>
          <w:szCs w:val="28"/>
        </w:rPr>
        <w:t xml:space="preserve"> рассматриваются граждане</w:t>
      </w:r>
      <w:r w:rsidR="002F0E95">
        <w:rPr>
          <w:sz w:val="28"/>
          <w:szCs w:val="28"/>
        </w:rPr>
        <w:t xml:space="preserve"> </w:t>
      </w:r>
      <w:r w:rsidR="004536B1" w:rsidRPr="006D686C">
        <w:rPr>
          <w:sz w:val="28"/>
          <w:szCs w:val="28"/>
        </w:rPr>
        <w:t>Российской Федерации</w:t>
      </w:r>
      <w:r w:rsidRPr="0064136B">
        <w:rPr>
          <w:sz w:val="28"/>
          <w:szCs w:val="28"/>
        </w:rPr>
        <w:t>, им</w:t>
      </w:r>
      <w:r w:rsidR="002F0E95">
        <w:rPr>
          <w:sz w:val="28"/>
          <w:szCs w:val="28"/>
        </w:rPr>
        <w:t>еющие среднее общее образование</w:t>
      </w:r>
      <w:r w:rsidRPr="0064136B">
        <w:rPr>
          <w:sz w:val="28"/>
          <w:szCs w:val="28"/>
        </w:rPr>
        <w:t xml:space="preserve"> из числа:</w:t>
      </w:r>
    </w:p>
    <w:p w:rsidR="0064136B" w:rsidRPr="0064136B" w:rsidRDefault="0064136B" w:rsidP="00D625B6">
      <w:pPr>
        <w:numPr>
          <w:ilvl w:val="0"/>
          <w:numId w:val="19"/>
        </w:numPr>
        <w:tabs>
          <w:tab w:val="clear" w:pos="2280"/>
          <w:tab w:val="num" w:pos="993"/>
        </w:tabs>
        <w:ind w:left="993" w:hanging="284"/>
        <w:jc w:val="both"/>
        <w:rPr>
          <w:sz w:val="28"/>
          <w:szCs w:val="28"/>
        </w:rPr>
      </w:pPr>
      <w:r w:rsidRPr="0064136B">
        <w:rPr>
          <w:sz w:val="28"/>
          <w:szCs w:val="28"/>
        </w:rPr>
        <w:t>граждан в возрасте от 16 до 22 лет, не проходивших военную службу;</w:t>
      </w:r>
    </w:p>
    <w:p w:rsidR="0064136B" w:rsidRPr="0064136B" w:rsidRDefault="0064136B" w:rsidP="00D625B6">
      <w:pPr>
        <w:numPr>
          <w:ilvl w:val="0"/>
          <w:numId w:val="19"/>
        </w:numPr>
        <w:tabs>
          <w:tab w:val="clear" w:pos="2280"/>
          <w:tab w:val="num" w:pos="993"/>
        </w:tabs>
        <w:ind w:left="993" w:hanging="284"/>
        <w:jc w:val="both"/>
        <w:rPr>
          <w:sz w:val="28"/>
          <w:szCs w:val="28"/>
        </w:rPr>
      </w:pPr>
      <w:r w:rsidRPr="0064136B">
        <w:rPr>
          <w:sz w:val="28"/>
          <w:szCs w:val="28"/>
        </w:rPr>
        <w:t xml:space="preserve">граждан, прошедших военную службу, и военнослужащих, проходящих военную службу по призыву, </w:t>
      </w:r>
      <w:r>
        <w:rPr>
          <w:sz w:val="28"/>
          <w:szCs w:val="28"/>
        </w:rPr>
        <w:t>–</w:t>
      </w:r>
      <w:r w:rsidRPr="0064136B">
        <w:rPr>
          <w:sz w:val="28"/>
          <w:szCs w:val="28"/>
        </w:rPr>
        <w:t xml:space="preserve"> до достижения ими возраста 24 лет;</w:t>
      </w:r>
    </w:p>
    <w:p w:rsidR="0064136B" w:rsidRPr="0064136B" w:rsidRDefault="0064136B" w:rsidP="00D625B6">
      <w:pPr>
        <w:numPr>
          <w:ilvl w:val="0"/>
          <w:numId w:val="19"/>
        </w:numPr>
        <w:tabs>
          <w:tab w:val="clear" w:pos="2280"/>
          <w:tab w:val="num" w:pos="993"/>
        </w:tabs>
        <w:ind w:left="993" w:hanging="284"/>
        <w:jc w:val="both"/>
        <w:rPr>
          <w:sz w:val="28"/>
          <w:szCs w:val="28"/>
        </w:rPr>
      </w:pPr>
      <w:r w:rsidRPr="0064136B">
        <w:rPr>
          <w:sz w:val="28"/>
          <w:szCs w:val="28"/>
        </w:rPr>
        <w:t xml:space="preserve">военнослужащих, проходящих военную службу по контракту (кроме офицеров), </w:t>
      </w:r>
      <w:r>
        <w:rPr>
          <w:sz w:val="28"/>
          <w:szCs w:val="28"/>
        </w:rPr>
        <w:t>–</w:t>
      </w:r>
      <w:r w:rsidRPr="0064136B">
        <w:rPr>
          <w:sz w:val="28"/>
          <w:szCs w:val="28"/>
        </w:rPr>
        <w:t xml:space="preserve"> до достижения ими возраста 27 лет</w:t>
      </w:r>
      <w:hyperlink w:anchor="sub_8888" w:history="1"/>
      <w:r w:rsidRPr="0064136B">
        <w:rPr>
          <w:sz w:val="28"/>
          <w:szCs w:val="28"/>
        </w:rPr>
        <w:t>.</w:t>
      </w:r>
    </w:p>
    <w:p w:rsidR="0064136B" w:rsidRDefault="0064136B" w:rsidP="0064136B">
      <w:pPr>
        <w:ind w:firstLine="709"/>
        <w:jc w:val="both"/>
        <w:rPr>
          <w:sz w:val="28"/>
          <w:szCs w:val="28"/>
        </w:rPr>
      </w:pPr>
      <w:bookmarkStart w:id="0" w:name="sub_46"/>
      <w:r w:rsidRPr="0064136B">
        <w:rPr>
          <w:sz w:val="28"/>
          <w:szCs w:val="28"/>
        </w:rPr>
        <w:t xml:space="preserve">В качестве кандидатов на поступление в </w:t>
      </w:r>
      <w:r>
        <w:rPr>
          <w:sz w:val="28"/>
          <w:szCs w:val="28"/>
        </w:rPr>
        <w:t>филиал</w:t>
      </w:r>
      <w:r w:rsidRPr="0064136B">
        <w:rPr>
          <w:sz w:val="28"/>
          <w:szCs w:val="28"/>
        </w:rPr>
        <w:t xml:space="preserve"> на обучение курсантами по программам</w:t>
      </w:r>
      <w:r w:rsidR="002F0E95">
        <w:rPr>
          <w:sz w:val="28"/>
          <w:szCs w:val="28"/>
        </w:rPr>
        <w:t xml:space="preserve"> </w:t>
      </w:r>
      <w:r w:rsidRPr="00A9671A">
        <w:rPr>
          <w:sz w:val="28"/>
          <w:szCs w:val="28"/>
        </w:rPr>
        <w:t>средне</w:t>
      </w:r>
      <w:r>
        <w:rPr>
          <w:sz w:val="28"/>
          <w:szCs w:val="28"/>
        </w:rPr>
        <w:t>го профессионального образования</w:t>
      </w:r>
      <w:r w:rsidRPr="0064136B">
        <w:rPr>
          <w:sz w:val="28"/>
          <w:szCs w:val="28"/>
        </w:rPr>
        <w:t xml:space="preserve"> рассматриваются граждане</w:t>
      </w:r>
      <w:r w:rsidR="002F0E95">
        <w:rPr>
          <w:sz w:val="28"/>
          <w:szCs w:val="28"/>
        </w:rPr>
        <w:t xml:space="preserve"> </w:t>
      </w:r>
      <w:r w:rsidR="004536B1" w:rsidRPr="006D686C">
        <w:rPr>
          <w:sz w:val="28"/>
          <w:szCs w:val="28"/>
        </w:rPr>
        <w:t>Российской Федерации</w:t>
      </w:r>
      <w:r w:rsidRPr="0064136B">
        <w:rPr>
          <w:sz w:val="28"/>
          <w:szCs w:val="28"/>
        </w:rPr>
        <w:t>, имеющие среднее общее образование, до достижения ими возраста 30 лет.</w:t>
      </w:r>
    </w:p>
    <w:p w:rsidR="000D6704" w:rsidRPr="0064136B" w:rsidRDefault="000D6704" w:rsidP="0064136B">
      <w:pPr>
        <w:ind w:firstLine="709"/>
        <w:jc w:val="both"/>
        <w:rPr>
          <w:sz w:val="28"/>
          <w:szCs w:val="28"/>
        </w:rPr>
      </w:pPr>
      <w:r>
        <w:rPr>
          <w:sz w:val="28"/>
          <w:szCs w:val="28"/>
        </w:rPr>
        <w:t>В</w:t>
      </w:r>
      <w:r w:rsidRPr="006D686C">
        <w:rPr>
          <w:sz w:val="28"/>
          <w:szCs w:val="28"/>
        </w:rPr>
        <w:t xml:space="preserve">озраст определяется по состоянию на 1 августа года приема в </w:t>
      </w:r>
      <w:r>
        <w:rPr>
          <w:sz w:val="28"/>
          <w:szCs w:val="28"/>
        </w:rPr>
        <w:t>филиал.</w:t>
      </w:r>
    </w:p>
    <w:p w:rsidR="0064136B" w:rsidRDefault="0064136B" w:rsidP="0064136B">
      <w:pPr>
        <w:ind w:firstLine="709"/>
        <w:jc w:val="both"/>
        <w:rPr>
          <w:sz w:val="28"/>
          <w:szCs w:val="28"/>
        </w:rPr>
      </w:pPr>
      <w:bookmarkStart w:id="1" w:name="sub_47"/>
      <w:bookmarkEnd w:id="0"/>
      <w:r w:rsidRPr="0064136B">
        <w:rPr>
          <w:sz w:val="28"/>
          <w:szCs w:val="28"/>
        </w:rPr>
        <w:t xml:space="preserve">Кандидаты на поступление в </w:t>
      </w:r>
      <w:r w:rsidR="004536B1">
        <w:rPr>
          <w:sz w:val="28"/>
          <w:szCs w:val="28"/>
        </w:rPr>
        <w:t>филиал</w:t>
      </w:r>
      <w:r w:rsidRPr="0064136B">
        <w:rPr>
          <w:sz w:val="28"/>
          <w:szCs w:val="28"/>
        </w:rPr>
        <w:t xml:space="preserve"> на обучение курсантами должны соответствовать требованиям, установленным законодательством Российской Федерации для граждан, поступающих на военную службу по контракту.</w:t>
      </w:r>
    </w:p>
    <w:p w:rsidR="00530C5A" w:rsidRPr="00A109C7" w:rsidRDefault="00530C5A" w:rsidP="00530C5A">
      <w:pPr>
        <w:ind w:firstLine="709"/>
        <w:jc w:val="both"/>
        <w:rPr>
          <w:sz w:val="28"/>
          <w:szCs w:val="28"/>
        </w:rPr>
      </w:pPr>
      <w:r w:rsidRPr="00A109C7">
        <w:rPr>
          <w:sz w:val="28"/>
          <w:szCs w:val="28"/>
        </w:rPr>
        <w:t xml:space="preserve">Не могут рассматриваться в качестве кандидатов на поступление в </w:t>
      </w:r>
      <w:r w:rsidRPr="00A109C7">
        <w:rPr>
          <w:rFonts w:cs="Calibri"/>
          <w:sz w:val="28"/>
          <w:szCs w:val="28"/>
        </w:rPr>
        <w:t>филиал</w:t>
      </w:r>
      <w:r w:rsidRPr="00A109C7">
        <w:rPr>
          <w:sz w:val="28"/>
          <w:szCs w:val="28"/>
        </w:rPr>
        <w:t xml:space="preserve"> граждане, указанные в </w:t>
      </w:r>
      <w:hyperlink r:id="rId8" w:history="1">
        <w:r w:rsidRPr="00A109C7">
          <w:rPr>
            <w:sz w:val="28"/>
            <w:szCs w:val="28"/>
          </w:rPr>
          <w:t>четвертом</w:t>
        </w:r>
      </w:hyperlink>
      <w:r w:rsidRPr="00A109C7">
        <w:rPr>
          <w:sz w:val="28"/>
          <w:szCs w:val="28"/>
        </w:rPr>
        <w:t xml:space="preserve"> и </w:t>
      </w:r>
      <w:hyperlink r:id="rId9" w:history="1">
        <w:r w:rsidRPr="00A109C7">
          <w:rPr>
            <w:sz w:val="28"/>
            <w:szCs w:val="28"/>
          </w:rPr>
          <w:t>пятом абзацах пункта 5 статьи 34</w:t>
        </w:r>
      </w:hyperlink>
      <w:r w:rsidRPr="00A109C7">
        <w:rPr>
          <w:sz w:val="28"/>
          <w:szCs w:val="28"/>
        </w:rPr>
        <w:t xml:space="preserve"> Федерального закона от 28 марта </w:t>
      </w:r>
      <w:smartTag w:uri="urn:schemas-microsoft-com:office:smarttags" w:element="metricconverter">
        <w:smartTagPr>
          <w:attr w:name="ProductID" w:val="1998 г"/>
        </w:smartTagPr>
        <w:r w:rsidRPr="00A109C7">
          <w:rPr>
            <w:sz w:val="28"/>
            <w:szCs w:val="28"/>
          </w:rPr>
          <w:t>1998 г</w:t>
        </w:r>
      </w:smartTag>
      <w:r w:rsidRPr="00A109C7">
        <w:rPr>
          <w:sz w:val="28"/>
          <w:szCs w:val="28"/>
        </w:rPr>
        <w:t xml:space="preserve">. № 53-ФЗ «О воинской обязанности и военной службе», а также не соответствующие требованиям, определенным в </w:t>
      </w:r>
      <w:hyperlink r:id="rId10" w:history="1">
        <w:r w:rsidRPr="00A109C7">
          <w:rPr>
            <w:sz w:val="28"/>
            <w:szCs w:val="28"/>
          </w:rPr>
          <w:t>четвертом абзаце пункта 1 статьи 35</w:t>
        </w:r>
      </w:hyperlink>
      <w:r w:rsidRPr="00A109C7">
        <w:rPr>
          <w:sz w:val="28"/>
          <w:szCs w:val="28"/>
        </w:rPr>
        <w:t xml:space="preserve"> указанного Закона:</w:t>
      </w:r>
    </w:p>
    <w:p w:rsidR="00530C5A" w:rsidRPr="00A109C7" w:rsidRDefault="00530C5A" w:rsidP="00D625B6">
      <w:pPr>
        <w:numPr>
          <w:ilvl w:val="1"/>
          <w:numId w:val="10"/>
        </w:numPr>
        <w:tabs>
          <w:tab w:val="clear" w:pos="2072"/>
          <w:tab w:val="num" w:pos="993"/>
        </w:tabs>
        <w:ind w:left="993" w:hanging="284"/>
        <w:jc w:val="both"/>
        <w:rPr>
          <w:sz w:val="28"/>
          <w:szCs w:val="28"/>
        </w:rPr>
      </w:pPr>
      <w:r w:rsidRPr="00A109C7">
        <w:rPr>
          <w:sz w:val="28"/>
          <w:szCs w:val="28"/>
        </w:rPr>
        <w:t>в отношении которых вынесено решение комиссии военного комиссариата или аттестационной комиссии воинской части о несоответствии кандидата требованиям к поступающим на военную службу по контракту;</w:t>
      </w:r>
    </w:p>
    <w:p w:rsidR="00530C5A" w:rsidRPr="00A109C7" w:rsidRDefault="00530C5A" w:rsidP="00D625B6">
      <w:pPr>
        <w:numPr>
          <w:ilvl w:val="1"/>
          <w:numId w:val="10"/>
        </w:numPr>
        <w:tabs>
          <w:tab w:val="clear" w:pos="2072"/>
          <w:tab w:val="num" w:pos="993"/>
        </w:tabs>
        <w:ind w:left="993" w:hanging="284"/>
        <w:jc w:val="both"/>
        <w:rPr>
          <w:sz w:val="28"/>
          <w:szCs w:val="28"/>
        </w:rPr>
      </w:pPr>
      <w:r w:rsidRPr="00A109C7">
        <w:rPr>
          <w:sz w:val="28"/>
          <w:szCs w:val="28"/>
        </w:rPr>
        <w:t>в отношении которых вынесен обвинительный приговор и которым назначено наказание;</w:t>
      </w:r>
    </w:p>
    <w:p w:rsidR="00530C5A" w:rsidRPr="00A109C7" w:rsidRDefault="00530C5A" w:rsidP="00D625B6">
      <w:pPr>
        <w:numPr>
          <w:ilvl w:val="1"/>
          <w:numId w:val="10"/>
        </w:numPr>
        <w:tabs>
          <w:tab w:val="clear" w:pos="2072"/>
          <w:tab w:val="num" w:pos="993"/>
        </w:tabs>
        <w:ind w:left="993" w:hanging="284"/>
        <w:jc w:val="both"/>
        <w:rPr>
          <w:sz w:val="28"/>
          <w:szCs w:val="28"/>
        </w:rPr>
      </w:pPr>
      <w:r w:rsidRPr="00A109C7">
        <w:rPr>
          <w:sz w:val="28"/>
          <w:szCs w:val="28"/>
        </w:rPr>
        <w:t>в отношении которых ведется дознание либо предварительное следствие или уголовное дело в отношении которых передано в суд;</w:t>
      </w:r>
    </w:p>
    <w:p w:rsidR="00530C5A" w:rsidRPr="005E59E9" w:rsidRDefault="00530C5A" w:rsidP="00D625B6">
      <w:pPr>
        <w:numPr>
          <w:ilvl w:val="1"/>
          <w:numId w:val="10"/>
        </w:numPr>
        <w:tabs>
          <w:tab w:val="clear" w:pos="2072"/>
          <w:tab w:val="num" w:pos="993"/>
        </w:tabs>
        <w:ind w:left="993" w:hanging="284"/>
        <w:jc w:val="both"/>
        <w:rPr>
          <w:spacing w:val="-8"/>
          <w:sz w:val="28"/>
          <w:szCs w:val="28"/>
        </w:rPr>
      </w:pPr>
      <w:r w:rsidRPr="005E59E9">
        <w:rPr>
          <w:spacing w:val="-8"/>
          <w:sz w:val="28"/>
          <w:szCs w:val="28"/>
        </w:rPr>
        <w:lastRenderedPageBreak/>
        <w:t>имеющие неснятую или непогашенную судимость за совершение преступления;</w:t>
      </w:r>
    </w:p>
    <w:p w:rsidR="00530C5A" w:rsidRPr="00A109C7" w:rsidRDefault="00530C5A" w:rsidP="00D625B6">
      <w:pPr>
        <w:numPr>
          <w:ilvl w:val="1"/>
          <w:numId w:val="10"/>
        </w:numPr>
        <w:tabs>
          <w:tab w:val="clear" w:pos="2072"/>
          <w:tab w:val="num" w:pos="993"/>
        </w:tabs>
        <w:ind w:left="993" w:hanging="284"/>
        <w:jc w:val="both"/>
        <w:rPr>
          <w:sz w:val="28"/>
          <w:szCs w:val="28"/>
        </w:rPr>
      </w:pPr>
      <w:r w:rsidRPr="00A109C7">
        <w:rPr>
          <w:sz w:val="28"/>
          <w:szCs w:val="28"/>
        </w:rPr>
        <w:t>отбывавшие наказание в виде лишения свободы;</w:t>
      </w:r>
    </w:p>
    <w:p w:rsidR="008E4058" w:rsidRPr="00395797" w:rsidRDefault="008E4058" w:rsidP="00D625B6">
      <w:pPr>
        <w:numPr>
          <w:ilvl w:val="1"/>
          <w:numId w:val="10"/>
        </w:numPr>
        <w:tabs>
          <w:tab w:val="clear" w:pos="2072"/>
          <w:tab w:val="num" w:pos="993"/>
        </w:tabs>
        <w:ind w:left="993" w:hanging="284"/>
        <w:jc w:val="both"/>
        <w:rPr>
          <w:spacing w:val="-4"/>
          <w:sz w:val="28"/>
          <w:szCs w:val="28"/>
        </w:rPr>
      </w:pPr>
      <w:r w:rsidRPr="00395797">
        <w:rPr>
          <w:spacing w:val="-4"/>
          <w:sz w:val="28"/>
          <w:szCs w:val="28"/>
        </w:rPr>
        <w:t xml:space="preserve">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w:t>
      </w:r>
      <w:r w:rsidR="008B12EB" w:rsidRPr="00395797">
        <w:rPr>
          <w:spacing w:val="-4"/>
          <w:sz w:val="28"/>
          <w:szCs w:val="28"/>
        </w:rPr>
        <w:t>подвергнутым административному наказанию;</w:t>
      </w:r>
    </w:p>
    <w:p w:rsidR="00530C5A" w:rsidRPr="00A109C7" w:rsidRDefault="00530C5A" w:rsidP="00D625B6">
      <w:pPr>
        <w:numPr>
          <w:ilvl w:val="1"/>
          <w:numId w:val="10"/>
        </w:numPr>
        <w:tabs>
          <w:tab w:val="clear" w:pos="2072"/>
          <w:tab w:val="num" w:pos="993"/>
        </w:tabs>
        <w:ind w:left="993" w:hanging="284"/>
        <w:jc w:val="both"/>
        <w:rPr>
          <w:sz w:val="28"/>
          <w:szCs w:val="28"/>
        </w:rPr>
      </w:pPr>
      <w:r w:rsidRPr="00A109C7">
        <w:rPr>
          <w:sz w:val="28"/>
          <w:szCs w:val="28"/>
        </w:rPr>
        <w:t>лишенные на определенный срок вступившим в законную силу решением суда права занимать воинские должности</w:t>
      </w:r>
      <w:r w:rsidR="008B12EB" w:rsidRPr="00A109C7">
        <w:rPr>
          <w:sz w:val="28"/>
          <w:szCs w:val="28"/>
        </w:rPr>
        <w:t xml:space="preserve"> в течение указанного срока</w:t>
      </w:r>
      <w:r w:rsidRPr="00A109C7">
        <w:rPr>
          <w:sz w:val="28"/>
          <w:szCs w:val="28"/>
        </w:rPr>
        <w:t>.</w:t>
      </w:r>
    </w:p>
    <w:bookmarkEnd w:id="1"/>
    <w:p w:rsidR="00FA0613" w:rsidRPr="009B1B4D" w:rsidRDefault="00FA0613" w:rsidP="00F85C2F">
      <w:pPr>
        <w:suppressAutoHyphens/>
        <w:jc w:val="center"/>
        <w:outlineLvl w:val="1"/>
        <w:rPr>
          <w:b/>
          <w:caps/>
          <w:sz w:val="16"/>
          <w:szCs w:val="16"/>
        </w:rPr>
      </w:pPr>
    </w:p>
    <w:p w:rsidR="00F85C2F" w:rsidRDefault="00F85C2F" w:rsidP="00F85C2F">
      <w:pPr>
        <w:suppressAutoHyphens/>
        <w:jc w:val="center"/>
        <w:outlineLvl w:val="1"/>
        <w:rPr>
          <w:b/>
          <w:caps/>
          <w:sz w:val="28"/>
          <w:szCs w:val="28"/>
        </w:rPr>
      </w:pPr>
      <w:r w:rsidRPr="006D686C">
        <w:rPr>
          <w:b/>
          <w:caps/>
          <w:sz w:val="28"/>
          <w:szCs w:val="28"/>
        </w:rPr>
        <w:t xml:space="preserve">III. </w:t>
      </w:r>
      <w:r w:rsidR="00A619F5">
        <w:rPr>
          <w:rFonts w:cs="Calibri"/>
          <w:b/>
          <w:caps/>
          <w:sz w:val="28"/>
          <w:szCs w:val="28"/>
        </w:rPr>
        <w:t>Организация</w:t>
      </w:r>
      <w:r w:rsidRPr="00F85C2F">
        <w:rPr>
          <w:rFonts w:cs="Calibri"/>
          <w:b/>
          <w:caps/>
          <w:sz w:val="28"/>
          <w:szCs w:val="28"/>
        </w:rPr>
        <w:t xml:space="preserve"> предварительного отбора</w:t>
      </w:r>
      <w:r w:rsidR="00FB421D">
        <w:rPr>
          <w:rFonts w:cs="Calibri"/>
          <w:b/>
          <w:caps/>
          <w:sz w:val="28"/>
          <w:szCs w:val="28"/>
        </w:rPr>
        <w:t xml:space="preserve"> </w:t>
      </w:r>
      <w:r w:rsidRPr="00F85C2F">
        <w:rPr>
          <w:b/>
          <w:caps/>
          <w:sz w:val="28"/>
          <w:szCs w:val="28"/>
        </w:rPr>
        <w:t>кандидатов</w:t>
      </w:r>
    </w:p>
    <w:p w:rsidR="00BF7B72" w:rsidRPr="00964CF6" w:rsidRDefault="00BF7B72" w:rsidP="00DA3EEC">
      <w:pPr>
        <w:pStyle w:val="Style4"/>
        <w:widowControl/>
        <w:spacing w:line="240" w:lineRule="auto"/>
        <w:ind w:firstLine="709"/>
        <w:jc w:val="both"/>
        <w:rPr>
          <w:rStyle w:val="FontStyle11"/>
          <w:caps/>
          <w:sz w:val="16"/>
          <w:szCs w:val="16"/>
        </w:rPr>
      </w:pPr>
    </w:p>
    <w:p w:rsidR="0012727D" w:rsidRPr="0012727D" w:rsidRDefault="0012727D" w:rsidP="005F6DF6">
      <w:pPr>
        <w:ind w:firstLine="709"/>
        <w:jc w:val="both"/>
        <w:rPr>
          <w:rFonts w:cs="Calibri"/>
          <w:sz w:val="28"/>
          <w:szCs w:val="28"/>
        </w:rPr>
      </w:pPr>
      <w:r w:rsidRPr="0012727D">
        <w:rPr>
          <w:sz w:val="28"/>
          <w:szCs w:val="28"/>
        </w:rPr>
        <w:t xml:space="preserve">Предварительный отбор кандидатов из числа граждан, прошедших и не проходивших военную службу, проводится военными комиссариатами субъектов Российской Федерации, призывными комиссиями, создаваемыми в муниципальных районах, городских округах и на внутригородских территориях городов федерального значения, суворовскими военными училищами, а из числа военнослужащих </w:t>
      </w:r>
      <w:r>
        <w:rPr>
          <w:sz w:val="28"/>
          <w:szCs w:val="28"/>
        </w:rPr>
        <w:t>–</w:t>
      </w:r>
      <w:r w:rsidRPr="0012727D">
        <w:rPr>
          <w:sz w:val="28"/>
          <w:szCs w:val="28"/>
        </w:rPr>
        <w:t xml:space="preserve"> воинскими частями.</w:t>
      </w:r>
    </w:p>
    <w:p w:rsidR="005F6DF6" w:rsidRPr="005F6DF6" w:rsidRDefault="00A619F5" w:rsidP="005F6DF6">
      <w:pPr>
        <w:ind w:firstLine="709"/>
        <w:jc w:val="both"/>
        <w:rPr>
          <w:rFonts w:cs="Calibri"/>
          <w:sz w:val="28"/>
          <w:szCs w:val="28"/>
        </w:rPr>
      </w:pPr>
      <w:r>
        <w:rPr>
          <w:rFonts w:cs="Calibri"/>
          <w:sz w:val="28"/>
          <w:szCs w:val="28"/>
        </w:rPr>
        <w:t>П</w:t>
      </w:r>
      <w:r w:rsidR="005F6DF6" w:rsidRPr="005F6DF6">
        <w:rPr>
          <w:rFonts w:cs="Calibri"/>
          <w:sz w:val="28"/>
          <w:szCs w:val="28"/>
        </w:rPr>
        <w:t>редварительн</w:t>
      </w:r>
      <w:r>
        <w:rPr>
          <w:rFonts w:cs="Calibri"/>
          <w:sz w:val="28"/>
          <w:szCs w:val="28"/>
        </w:rPr>
        <w:t>ый</w:t>
      </w:r>
      <w:r w:rsidR="005F6DF6" w:rsidRPr="005F6DF6">
        <w:rPr>
          <w:rFonts w:cs="Calibri"/>
          <w:sz w:val="28"/>
          <w:szCs w:val="28"/>
        </w:rPr>
        <w:t xml:space="preserve"> отбор осуществля</w:t>
      </w:r>
      <w:r>
        <w:rPr>
          <w:rFonts w:cs="Calibri"/>
          <w:sz w:val="28"/>
          <w:szCs w:val="28"/>
        </w:rPr>
        <w:t>е</w:t>
      </w:r>
      <w:r w:rsidR="005F6DF6" w:rsidRPr="005F6DF6">
        <w:rPr>
          <w:rFonts w:cs="Calibri"/>
          <w:sz w:val="28"/>
          <w:szCs w:val="28"/>
        </w:rPr>
        <w:t xml:space="preserve">тся в целях направления </w:t>
      </w:r>
      <w:r>
        <w:rPr>
          <w:rFonts w:cs="Calibri"/>
          <w:sz w:val="28"/>
          <w:szCs w:val="28"/>
        </w:rPr>
        <w:t>для прохождения профессионального отбора</w:t>
      </w:r>
      <w:r w:rsidR="005F6DF6" w:rsidRPr="005F6DF6">
        <w:rPr>
          <w:rFonts w:cs="Calibri"/>
          <w:sz w:val="28"/>
          <w:szCs w:val="28"/>
        </w:rPr>
        <w:t xml:space="preserve"> в </w:t>
      </w:r>
      <w:r>
        <w:rPr>
          <w:rFonts w:cs="Calibri"/>
          <w:sz w:val="28"/>
          <w:szCs w:val="28"/>
        </w:rPr>
        <w:t>филиал</w:t>
      </w:r>
      <w:r w:rsidR="005F6DF6" w:rsidRPr="005F6DF6">
        <w:rPr>
          <w:rFonts w:cs="Calibri"/>
          <w:sz w:val="28"/>
          <w:szCs w:val="28"/>
        </w:rPr>
        <w:t xml:space="preserve"> кандидатов, соответствующих </w:t>
      </w:r>
      <w:r>
        <w:rPr>
          <w:rFonts w:cs="Calibri"/>
          <w:sz w:val="28"/>
          <w:szCs w:val="28"/>
        </w:rPr>
        <w:t>условиям приема</w:t>
      </w:r>
      <w:r w:rsidR="005F6DF6" w:rsidRPr="005F6DF6">
        <w:rPr>
          <w:rFonts w:cs="Calibri"/>
          <w:sz w:val="28"/>
          <w:szCs w:val="28"/>
        </w:rPr>
        <w:t>, и включа</w:t>
      </w:r>
      <w:r w:rsidR="007A1FF7">
        <w:rPr>
          <w:rFonts w:cs="Calibri"/>
          <w:sz w:val="28"/>
          <w:szCs w:val="28"/>
        </w:rPr>
        <w:t>е</w:t>
      </w:r>
      <w:r w:rsidR="005F6DF6" w:rsidRPr="005F6DF6">
        <w:rPr>
          <w:rFonts w:cs="Calibri"/>
          <w:sz w:val="28"/>
          <w:szCs w:val="28"/>
        </w:rPr>
        <w:t xml:space="preserve">т определение </w:t>
      </w:r>
      <w:r w:rsidR="005F6DF6">
        <w:rPr>
          <w:rFonts w:cs="Calibri"/>
          <w:sz w:val="28"/>
          <w:szCs w:val="28"/>
        </w:rPr>
        <w:t xml:space="preserve">их </w:t>
      </w:r>
      <w:r w:rsidR="005F6DF6" w:rsidRPr="005F6DF6">
        <w:rPr>
          <w:rFonts w:cs="Calibri"/>
          <w:sz w:val="28"/>
          <w:szCs w:val="28"/>
        </w:rPr>
        <w:t>годности к обучению в военно-учебн</w:t>
      </w:r>
      <w:r w:rsidR="005F6DF6">
        <w:rPr>
          <w:rFonts w:cs="Calibri"/>
          <w:sz w:val="28"/>
          <w:szCs w:val="28"/>
        </w:rPr>
        <w:t>ом</w:t>
      </w:r>
      <w:r w:rsidR="005F6DF6" w:rsidRPr="005F6DF6">
        <w:rPr>
          <w:rFonts w:cs="Calibri"/>
          <w:sz w:val="28"/>
          <w:szCs w:val="28"/>
        </w:rPr>
        <w:t xml:space="preserve"> заведени</w:t>
      </w:r>
      <w:r w:rsidR="005F6DF6">
        <w:rPr>
          <w:rFonts w:cs="Calibri"/>
          <w:sz w:val="28"/>
          <w:szCs w:val="28"/>
        </w:rPr>
        <w:t>и</w:t>
      </w:r>
      <w:r w:rsidR="007A1FF7">
        <w:rPr>
          <w:rFonts w:cs="Calibri"/>
          <w:sz w:val="28"/>
          <w:szCs w:val="28"/>
        </w:rPr>
        <w:t xml:space="preserve"> по</w:t>
      </w:r>
      <w:r w:rsidR="005F6DF6" w:rsidRPr="005F6DF6">
        <w:rPr>
          <w:rFonts w:cs="Calibri"/>
          <w:sz w:val="28"/>
          <w:szCs w:val="28"/>
        </w:rPr>
        <w:t>:</w:t>
      </w:r>
    </w:p>
    <w:p w:rsidR="005F6DF6" w:rsidRPr="005F6DF6" w:rsidRDefault="005F6DF6" w:rsidP="00B659E1">
      <w:pPr>
        <w:numPr>
          <w:ilvl w:val="0"/>
          <w:numId w:val="2"/>
        </w:numPr>
        <w:tabs>
          <w:tab w:val="clear" w:pos="2933"/>
          <w:tab w:val="num" w:pos="993"/>
        </w:tabs>
        <w:ind w:left="993" w:hanging="284"/>
        <w:jc w:val="both"/>
        <w:rPr>
          <w:rFonts w:cs="Calibri"/>
          <w:sz w:val="28"/>
          <w:szCs w:val="28"/>
        </w:rPr>
      </w:pPr>
      <w:r w:rsidRPr="005F6DF6">
        <w:rPr>
          <w:rFonts w:cs="Calibri"/>
          <w:sz w:val="28"/>
          <w:szCs w:val="28"/>
        </w:rPr>
        <w:t>наличию гражданства Российской Федерации;</w:t>
      </w:r>
    </w:p>
    <w:p w:rsidR="005F6DF6" w:rsidRPr="005F6DF6" w:rsidRDefault="005F6DF6" w:rsidP="00B659E1">
      <w:pPr>
        <w:numPr>
          <w:ilvl w:val="0"/>
          <w:numId w:val="2"/>
        </w:numPr>
        <w:tabs>
          <w:tab w:val="clear" w:pos="2933"/>
          <w:tab w:val="num" w:pos="993"/>
        </w:tabs>
        <w:ind w:left="993" w:hanging="284"/>
        <w:jc w:val="both"/>
        <w:rPr>
          <w:rFonts w:cs="Calibri"/>
          <w:sz w:val="28"/>
          <w:szCs w:val="28"/>
        </w:rPr>
      </w:pPr>
      <w:r w:rsidRPr="005F6DF6">
        <w:rPr>
          <w:rFonts w:cs="Calibri"/>
          <w:sz w:val="28"/>
          <w:szCs w:val="28"/>
        </w:rPr>
        <w:t>уровню образования;</w:t>
      </w:r>
    </w:p>
    <w:p w:rsidR="005F6DF6" w:rsidRPr="005F6DF6" w:rsidRDefault="005F6DF6" w:rsidP="00B659E1">
      <w:pPr>
        <w:numPr>
          <w:ilvl w:val="0"/>
          <w:numId w:val="2"/>
        </w:numPr>
        <w:tabs>
          <w:tab w:val="clear" w:pos="2933"/>
          <w:tab w:val="num" w:pos="993"/>
        </w:tabs>
        <w:ind w:left="993" w:hanging="284"/>
        <w:jc w:val="both"/>
        <w:rPr>
          <w:rFonts w:cs="Calibri"/>
          <w:sz w:val="28"/>
          <w:szCs w:val="28"/>
        </w:rPr>
      </w:pPr>
      <w:r w:rsidRPr="005F6DF6">
        <w:rPr>
          <w:rFonts w:cs="Calibri"/>
          <w:sz w:val="28"/>
          <w:szCs w:val="28"/>
        </w:rPr>
        <w:t>возрасту;</w:t>
      </w:r>
    </w:p>
    <w:p w:rsidR="005F6DF6" w:rsidRPr="005F6DF6" w:rsidRDefault="005F6DF6" w:rsidP="00B659E1">
      <w:pPr>
        <w:numPr>
          <w:ilvl w:val="0"/>
          <w:numId w:val="2"/>
        </w:numPr>
        <w:tabs>
          <w:tab w:val="clear" w:pos="2933"/>
          <w:tab w:val="num" w:pos="993"/>
        </w:tabs>
        <w:ind w:left="993" w:hanging="284"/>
        <w:jc w:val="both"/>
        <w:rPr>
          <w:rFonts w:cs="Calibri"/>
          <w:sz w:val="28"/>
          <w:szCs w:val="28"/>
        </w:rPr>
      </w:pPr>
      <w:r w:rsidRPr="005F6DF6">
        <w:rPr>
          <w:rFonts w:cs="Calibri"/>
          <w:sz w:val="28"/>
          <w:szCs w:val="28"/>
        </w:rPr>
        <w:t>состоянию здоровья;</w:t>
      </w:r>
    </w:p>
    <w:p w:rsidR="005F6DF6" w:rsidRPr="005F6DF6" w:rsidRDefault="005F6DF6" w:rsidP="00B659E1">
      <w:pPr>
        <w:numPr>
          <w:ilvl w:val="0"/>
          <w:numId w:val="2"/>
        </w:numPr>
        <w:tabs>
          <w:tab w:val="clear" w:pos="2933"/>
          <w:tab w:val="num" w:pos="993"/>
        </w:tabs>
        <w:ind w:left="993" w:hanging="284"/>
        <w:jc w:val="both"/>
        <w:rPr>
          <w:rFonts w:cs="Calibri"/>
          <w:sz w:val="28"/>
          <w:szCs w:val="28"/>
        </w:rPr>
      </w:pPr>
      <w:r w:rsidRPr="005F6DF6">
        <w:rPr>
          <w:rFonts w:cs="Calibri"/>
          <w:sz w:val="28"/>
          <w:szCs w:val="28"/>
        </w:rPr>
        <w:t>уровню физической подготовленности;</w:t>
      </w:r>
    </w:p>
    <w:p w:rsidR="005F6DF6" w:rsidRPr="005F6DF6" w:rsidRDefault="005F6DF6" w:rsidP="00B659E1">
      <w:pPr>
        <w:numPr>
          <w:ilvl w:val="0"/>
          <w:numId w:val="2"/>
        </w:numPr>
        <w:tabs>
          <w:tab w:val="clear" w:pos="2933"/>
          <w:tab w:val="num" w:pos="993"/>
        </w:tabs>
        <w:ind w:left="993" w:hanging="284"/>
        <w:jc w:val="both"/>
        <w:rPr>
          <w:rFonts w:cs="Calibri"/>
          <w:sz w:val="28"/>
          <w:szCs w:val="28"/>
        </w:rPr>
      </w:pPr>
      <w:r w:rsidRPr="005F6DF6">
        <w:rPr>
          <w:rFonts w:cs="Calibri"/>
          <w:sz w:val="28"/>
          <w:szCs w:val="28"/>
        </w:rPr>
        <w:t>категории профессиональной пригодности.</w:t>
      </w:r>
    </w:p>
    <w:p w:rsidR="0091460E" w:rsidRPr="009B1B4D" w:rsidRDefault="0091460E" w:rsidP="0091460E">
      <w:pPr>
        <w:ind w:firstLine="709"/>
        <w:jc w:val="both"/>
        <w:rPr>
          <w:rFonts w:cs="Calibri"/>
          <w:spacing w:val="-12"/>
          <w:sz w:val="28"/>
          <w:szCs w:val="28"/>
        </w:rPr>
      </w:pPr>
      <w:r w:rsidRPr="009B1B4D">
        <w:rPr>
          <w:rFonts w:cs="Calibri"/>
          <w:b/>
          <w:spacing w:val="-12"/>
          <w:sz w:val="28"/>
          <w:szCs w:val="28"/>
        </w:rPr>
        <w:t>Граждане, прошедшие и не проходившие военную службу</w:t>
      </w:r>
      <w:r w:rsidRPr="009B1B4D">
        <w:rPr>
          <w:rFonts w:cs="Calibri"/>
          <w:spacing w:val="-12"/>
          <w:sz w:val="28"/>
          <w:szCs w:val="28"/>
        </w:rPr>
        <w:t xml:space="preserve">, изъявившие желание поступить в </w:t>
      </w:r>
      <w:r w:rsidR="00EE70F4" w:rsidRPr="009B1B4D">
        <w:rPr>
          <w:rFonts w:cs="Calibri"/>
          <w:spacing w:val="-12"/>
          <w:sz w:val="28"/>
          <w:szCs w:val="28"/>
        </w:rPr>
        <w:t>филиал</w:t>
      </w:r>
      <w:r w:rsidR="002F0E95">
        <w:rPr>
          <w:rFonts w:cs="Calibri"/>
          <w:spacing w:val="-12"/>
          <w:sz w:val="28"/>
          <w:szCs w:val="28"/>
        </w:rPr>
        <w:t xml:space="preserve"> </w:t>
      </w:r>
      <w:r w:rsidR="00EE70F4" w:rsidRPr="009B1B4D">
        <w:rPr>
          <w:spacing w:val="-12"/>
          <w:sz w:val="28"/>
          <w:szCs w:val="28"/>
        </w:rPr>
        <w:t>на обучение курсантами</w:t>
      </w:r>
      <w:r w:rsidRPr="009B1B4D">
        <w:rPr>
          <w:rFonts w:cs="Calibri"/>
          <w:spacing w:val="-12"/>
          <w:sz w:val="28"/>
          <w:szCs w:val="28"/>
        </w:rPr>
        <w:t>, подают заявления в отдел военного комиссариата субъекта Российской Федерации по месту жительства (выпускники суворовских военных училищ</w:t>
      </w:r>
      <w:r w:rsidR="002F0E95">
        <w:rPr>
          <w:rFonts w:cs="Calibri"/>
          <w:spacing w:val="-12"/>
          <w:sz w:val="28"/>
          <w:szCs w:val="28"/>
        </w:rPr>
        <w:t xml:space="preserve"> </w:t>
      </w:r>
      <w:r w:rsidRPr="009B1B4D">
        <w:rPr>
          <w:rFonts w:cs="Calibri"/>
          <w:spacing w:val="-12"/>
          <w:sz w:val="28"/>
          <w:szCs w:val="28"/>
        </w:rPr>
        <w:t xml:space="preserve">подают заявление на имя начальника суворовского военного училища, в котором они обучаются) до </w:t>
      </w:r>
      <w:r w:rsidR="00EE70F4" w:rsidRPr="009B1B4D">
        <w:rPr>
          <w:rFonts w:cs="Calibri"/>
          <w:spacing w:val="-12"/>
          <w:sz w:val="28"/>
          <w:szCs w:val="28"/>
        </w:rPr>
        <w:t>1</w:t>
      </w:r>
      <w:r w:rsidRPr="009B1B4D">
        <w:rPr>
          <w:rFonts w:cs="Calibri"/>
          <w:spacing w:val="-12"/>
          <w:sz w:val="28"/>
          <w:szCs w:val="28"/>
        </w:rPr>
        <w:t xml:space="preserve"> апреля года приема в вуз.</w:t>
      </w:r>
    </w:p>
    <w:p w:rsidR="00677DA8" w:rsidRPr="009B1B4D" w:rsidRDefault="00677DA8" w:rsidP="00677DA8">
      <w:pPr>
        <w:ind w:firstLine="709"/>
        <w:jc w:val="both"/>
        <w:rPr>
          <w:rFonts w:cs="Calibri"/>
          <w:spacing w:val="-10"/>
          <w:sz w:val="28"/>
          <w:szCs w:val="28"/>
        </w:rPr>
      </w:pPr>
      <w:r w:rsidRPr="009B1B4D">
        <w:rPr>
          <w:rFonts w:cs="Calibri"/>
          <w:spacing w:val="-10"/>
          <w:sz w:val="28"/>
          <w:szCs w:val="28"/>
        </w:rPr>
        <w:t>Граждане, проживающие в воинских частях, дислоцирующихся за пределами Российской Федерации, подают заявлени</w:t>
      </w:r>
      <w:r w:rsidR="002F0E95">
        <w:rPr>
          <w:rFonts w:cs="Calibri"/>
          <w:spacing w:val="-10"/>
          <w:sz w:val="28"/>
          <w:szCs w:val="28"/>
        </w:rPr>
        <w:t>е</w:t>
      </w:r>
      <w:r w:rsidRPr="009B1B4D">
        <w:rPr>
          <w:rFonts w:cs="Calibri"/>
          <w:spacing w:val="-10"/>
          <w:sz w:val="28"/>
          <w:szCs w:val="28"/>
        </w:rPr>
        <w:t xml:space="preserve"> на имя начальника </w:t>
      </w:r>
      <w:r w:rsidR="00EE70F4" w:rsidRPr="009B1B4D">
        <w:rPr>
          <w:rFonts w:cs="Calibri"/>
          <w:spacing w:val="-10"/>
          <w:sz w:val="28"/>
          <w:szCs w:val="28"/>
        </w:rPr>
        <w:t>филиала</w:t>
      </w:r>
      <w:r w:rsidRPr="009B1B4D">
        <w:rPr>
          <w:rFonts w:cs="Calibri"/>
          <w:spacing w:val="-10"/>
          <w:sz w:val="28"/>
          <w:szCs w:val="28"/>
        </w:rPr>
        <w:t xml:space="preserve"> до 20 мая года приема в вуз.</w:t>
      </w:r>
    </w:p>
    <w:p w:rsidR="00677DA8" w:rsidRPr="009B1B4D" w:rsidRDefault="00677DA8" w:rsidP="00677DA8">
      <w:pPr>
        <w:ind w:firstLine="709"/>
        <w:jc w:val="both"/>
        <w:rPr>
          <w:rFonts w:cs="Calibri"/>
          <w:spacing w:val="-10"/>
          <w:sz w:val="28"/>
          <w:szCs w:val="28"/>
        </w:rPr>
      </w:pPr>
      <w:r w:rsidRPr="009B1B4D">
        <w:rPr>
          <w:rFonts w:cs="Calibri"/>
          <w:b/>
          <w:spacing w:val="-10"/>
          <w:sz w:val="28"/>
          <w:szCs w:val="28"/>
        </w:rPr>
        <w:t>Военнослужащие</w:t>
      </w:r>
      <w:r w:rsidRPr="009B1B4D">
        <w:rPr>
          <w:rFonts w:cs="Calibri"/>
          <w:spacing w:val="-10"/>
          <w:sz w:val="28"/>
          <w:szCs w:val="28"/>
        </w:rPr>
        <w:t xml:space="preserve">, изъявившие желание поступить в </w:t>
      </w:r>
      <w:r w:rsidR="00EE70F4" w:rsidRPr="009B1B4D">
        <w:rPr>
          <w:spacing w:val="-10"/>
          <w:sz w:val="28"/>
          <w:szCs w:val="28"/>
        </w:rPr>
        <w:t>филиал</w:t>
      </w:r>
      <w:r w:rsidRPr="009B1B4D">
        <w:rPr>
          <w:rFonts w:cs="Calibri"/>
          <w:spacing w:val="-10"/>
          <w:sz w:val="28"/>
          <w:szCs w:val="28"/>
        </w:rPr>
        <w:t>, подают рапорт на имя командира воинской части до 1 марта года приема в вуз.</w:t>
      </w:r>
    </w:p>
    <w:p w:rsidR="007D6376" w:rsidRPr="009B1B4D" w:rsidRDefault="00677DA8" w:rsidP="00677DA8">
      <w:pPr>
        <w:tabs>
          <w:tab w:val="num" w:pos="993"/>
        </w:tabs>
        <w:ind w:firstLine="709"/>
        <w:jc w:val="both"/>
        <w:rPr>
          <w:rFonts w:cs="Calibri"/>
          <w:spacing w:val="-10"/>
          <w:sz w:val="28"/>
          <w:szCs w:val="28"/>
        </w:rPr>
      </w:pPr>
      <w:r w:rsidRPr="009B1B4D">
        <w:rPr>
          <w:rFonts w:cs="Calibri"/>
          <w:spacing w:val="-10"/>
          <w:sz w:val="28"/>
          <w:szCs w:val="28"/>
        </w:rPr>
        <w:t xml:space="preserve">В заявлении </w:t>
      </w:r>
      <w:r w:rsidR="00BC1083" w:rsidRPr="009B1B4D">
        <w:rPr>
          <w:rFonts w:cs="Calibri"/>
          <w:spacing w:val="-10"/>
          <w:sz w:val="28"/>
          <w:szCs w:val="28"/>
        </w:rPr>
        <w:t xml:space="preserve">(рапорте) </w:t>
      </w:r>
      <w:r w:rsidRPr="009B1B4D">
        <w:rPr>
          <w:rFonts w:cs="Calibri"/>
          <w:spacing w:val="-10"/>
          <w:sz w:val="28"/>
          <w:szCs w:val="28"/>
        </w:rPr>
        <w:t>кандидат</w:t>
      </w:r>
      <w:r w:rsidR="00BC1083" w:rsidRPr="009B1B4D">
        <w:rPr>
          <w:rFonts w:cs="Calibri"/>
          <w:spacing w:val="-10"/>
          <w:sz w:val="28"/>
          <w:szCs w:val="28"/>
        </w:rPr>
        <w:t>а</w:t>
      </w:r>
      <w:r w:rsidRPr="009B1B4D">
        <w:rPr>
          <w:rFonts w:cs="Calibri"/>
          <w:spacing w:val="-10"/>
          <w:sz w:val="28"/>
          <w:szCs w:val="28"/>
        </w:rPr>
        <w:t xml:space="preserve"> указываются:</w:t>
      </w:r>
    </w:p>
    <w:p w:rsidR="007D6376" w:rsidRPr="009B1B4D" w:rsidRDefault="00677DA8" w:rsidP="00C50B9A">
      <w:pPr>
        <w:numPr>
          <w:ilvl w:val="0"/>
          <w:numId w:val="3"/>
        </w:numPr>
        <w:tabs>
          <w:tab w:val="clear" w:pos="2933"/>
          <w:tab w:val="num" w:pos="993"/>
        </w:tabs>
        <w:ind w:left="0" w:firstLine="709"/>
        <w:jc w:val="both"/>
        <w:rPr>
          <w:rFonts w:cs="Calibri"/>
          <w:spacing w:val="-10"/>
          <w:sz w:val="28"/>
          <w:szCs w:val="28"/>
        </w:rPr>
      </w:pPr>
      <w:r w:rsidRPr="009B1B4D">
        <w:rPr>
          <w:rFonts w:cs="Calibri"/>
          <w:spacing w:val="-10"/>
          <w:sz w:val="28"/>
          <w:szCs w:val="28"/>
        </w:rPr>
        <w:t>фамилия, имя, отчество</w:t>
      </w:r>
      <w:r w:rsidR="007D6376" w:rsidRPr="009B1B4D">
        <w:rPr>
          <w:rFonts w:cs="Calibri"/>
          <w:spacing w:val="-10"/>
          <w:sz w:val="28"/>
          <w:szCs w:val="28"/>
        </w:rPr>
        <w:t>;</w:t>
      </w:r>
    </w:p>
    <w:p w:rsidR="00BC1083" w:rsidRPr="009B1B4D" w:rsidRDefault="00BC1083" w:rsidP="009F3F94">
      <w:pPr>
        <w:numPr>
          <w:ilvl w:val="0"/>
          <w:numId w:val="3"/>
        </w:numPr>
        <w:tabs>
          <w:tab w:val="clear" w:pos="2933"/>
          <w:tab w:val="num" w:pos="993"/>
        </w:tabs>
        <w:ind w:left="0" w:firstLine="709"/>
        <w:jc w:val="both"/>
        <w:rPr>
          <w:rFonts w:cs="Calibri"/>
          <w:spacing w:val="-10"/>
          <w:sz w:val="28"/>
          <w:szCs w:val="28"/>
        </w:rPr>
      </w:pPr>
      <w:r w:rsidRPr="009B1B4D">
        <w:rPr>
          <w:rFonts w:cs="Calibri"/>
          <w:spacing w:val="-10"/>
          <w:sz w:val="28"/>
          <w:szCs w:val="28"/>
        </w:rPr>
        <w:t>воинское звание и занимаемая воинская должность (для военнослужащего);</w:t>
      </w:r>
    </w:p>
    <w:p w:rsidR="007D6376" w:rsidRPr="009B1B4D" w:rsidRDefault="00677DA8" w:rsidP="00C50B9A">
      <w:pPr>
        <w:numPr>
          <w:ilvl w:val="0"/>
          <w:numId w:val="3"/>
        </w:numPr>
        <w:tabs>
          <w:tab w:val="clear" w:pos="2933"/>
          <w:tab w:val="num" w:pos="993"/>
        </w:tabs>
        <w:ind w:left="0" w:firstLine="709"/>
        <w:jc w:val="both"/>
        <w:rPr>
          <w:rFonts w:cs="Calibri"/>
          <w:spacing w:val="-10"/>
          <w:sz w:val="28"/>
          <w:szCs w:val="28"/>
        </w:rPr>
      </w:pPr>
      <w:r w:rsidRPr="009B1B4D">
        <w:rPr>
          <w:rFonts w:cs="Calibri"/>
          <w:spacing w:val="-10"/>
          <w:sz w:val="28"/>
          <w:szCs w:val="28"/>
        </w:rPr>
        <w:t>дата рож</w:t>
      </w:r>
      <w:r w:rsidR="007D6376" w:rsidRPr="009B1B4D">
        <w:rPr>
          <w:rFonts w:cs="Calibri"/>
          <w:spacing w:val="-10"/>
          <w:sz w:val="28"/>
          <w:szCs w:val="28"/>
        </w:rPr>
        <w:t>дения;</w:t>
      </w:r>
    </w:p>
    <w:p w:rsidR="00BC1083" w:rsidRPr="009B1B4D" w:rsidRDefault="00BC1083" w:rsidP="00C50B9A">
      <w:pPr>
        <w:numPr>
          <w:ilvl w:val="0"/>
          <w:numId w:val="3"/>
        </w:numPr>
        <w:tabs>
          <w:tab w:val="clear" w:pos="2933"/>
          <w:tab w:val="num" w:pos="993"/>
        </w:tabs>
        <w:ind w:left="0" w:firstLine="709"/>
        <w:jc w:val="both"/>
        <w:rPr>
          <w:rFonts w:cs="Calibri"/>
          <w:spacing w:val="-10"/>
          <w:sz w:val="28"/>
          <w:szCs w:val="28"/>
        </w:rPr>
      </w:pPr>
      <w:r w:rsidRPr="009B1B4D">
        <w:rPr>
          <w:spacing w:val="-10"/>
          <w:sz w:val="28"/>
          <w:szCs w:val="28"/>
        </w:rPr>
        <w:t>сведения о гражданстве;</w:t>
      </w:r>
    </w:p>
    <w:p w:rsidR="00BC1083" w:rsidRPr="009B1B4D" w:rsidRDefault="00BC1083" w:rsidP="00C50B9A">
      <w:pPr>
        <w:numPr>
          <w:ilvl w:val="0"/>
          <w:numId w:val="3"/>
        </w:numPr>
        <w:tabs>
          <w:tab w:val="clear" w:pos="2933"/>
          <w:tab w:val="num" w:pos="993"/>
        </w:tabs>
        <w:ind w:left="0" w:firstLine="709"/>
        <w:jc w:val="both"/>
        <w:rPr>
          <w:rFonts w:cs="Calibri"/>
          <w:spacing w:val="-10"/>
          <w:sz w:val="28"/>
          <w:szCs w:val="28"/>
        </w:rPr>
      </w:pPr>
      <w:r w:rsidRPr="009B1B4D">
        <w:rPr>
          <w:spacing w:val="-10"/>
          <w:sz w:val="28"/>
          <w:szCs w:val="28"/>
        </w:rPr>
        <w:t>реквизиты документа, удостоверяющего его личность (в том числе реквизиты выдачи указанного документа);</w:t>
      </w:r>
    </w:p>
    <w:p w:rsidR="00BC1083" w:rsidRPr="009B1B4D" w:rsidRDefault="00BC1083" w:rsidP="00C50B9A">
      <w:pPr>
        <w:numPr>
          <w:ilvl w:val="0"/>
          <w:numId w:val="3"/>
        </w:numPr>
        <w:tabs>
          <w:tab w:val="clear" w:pos="2933"/>
          <w:tab w:val="num" w:pos="993"/>
        </w:tabs>
        <w:ind w:left="0" w:firstLine="709"/>
        <w:jc w:val="both"/>
        <w:rPr>
          <w:rFonts w:cs="Calibri"/>
          <w:spacing w:val="-10"/>
          <w:sz w:val="28"/>
          <w:szCs w:val="28"/>
        </w:rPr>
      </w:pPr>
      <w:r w:rsidRPr="009B1B4D">
        <w:rPr>
          <w:spacing w:val="-10"/>
          <w:sz w:val="28"/>
          <w:szCs w:val="28"/>
        </w:rPr>
        <w:lastRenderedPageBreak/>
        <w:t>сведения о предыдущем уровне образования и документе об образовании и (или) о квалификации, его подтверждающем;</w:t>
      </w:r>
    </w:p>
    <w:p w:rsidR="00BC1083" w:rsidRPr="009B1B4D" w:rsidRDefault="00BC1083" w:rsidP="00C50B9A">
      <w:pPr>
        <w:numPr>
          <w:ilvl w:val="0"/>
          <w:numId w:val="3"/>
        </w:numPr>
        <w:tabs>
          <w:tab w:val="clear" w:pos="2933"/>
          <w:tab w:val="num" w:pos="993"/>
        </w:tabs>
        <w:ind w:left="0" w:firstLine="709"/>
        <w:jc w:val="both"/>
        <w:rPr>
          <w:rFonts w:cs="Calibri"/>
          <w:spacing w:val="-10"/>
          <w:sz w:val="28"/>
          <w:szCs w:val="28"/>
        </w:rPr>
      </w:pPr>
      <w:r w:rsidRPr="009B1B4D">
        <w:rPr>
          <w:spacing w:val="-10"/>
          <w:sz w:val="28"/>
          <w:szCs w:val="28"/>
        </w:rPr>
        <w:t>почтовый адрес места постоянного проживания;</w:t>
      </w:r>
    </w:p>
    <w:p w:rsidR="00BC1083" w:rsidRPr="009B1B4D" w:rsidRDefault="00BC1083" w:rsidP="00C50B9A">
      <w:pPr>
        <w:numPr>
          <w:ilvl w:val="0"/>
          <w:numId w:val="3"/>
        </w:numPr>
        <w:tabs>
          <w:tab w:val="clear" w:pos="2933"/>
          <w:tab w:val="num" w:pos="993"/>
        </w:tabs>
        <w:ind w:left="0" w:firstLine="709"/>
        <w:jc w:val="both"/>
        <w:rPr>
          <w:rFonts w:cs="Calibri"/>
          <w:spacing w:val="-10"/>
          <w:sz w:val="28"/>
          <w:szCs w:val="28"/>
        </w:rPr>
      </w:pPr>
      <w:r w:rsidRPr="009B1B4D">
        <w:rPr>
          <w:spacing w:val="-10"/>
          <w:sz w:val="28"/>
          <w:szCs w:val="28"/>
        </w:rPr>
        <w:t>условное наименование воинской части (для военнослужащего);</w:t>
      </w:r>
    </w:p>
    <w:p w:rsidR="00BC1083" w:rsidRPr="009B1B4D" w:rsidRDefault="00BC1083" w:rsidP="00C50B9A">
      <w:pPr>
        <w:numPr>
          <w:ilvl w:val="0"/>
          <w:numId w:val="3"/>
        </w:numPr>
        <w:tabs>
          <w:tab w:val="clear" w:pos="2933"/>
          <w:tab w:val="num" w:pos="993"/>
        </w:tabs>
        <w:ind w:left="0" w:firstLine="709"/>
        <w:jc w:val="both"/>
        <w:rPr>
          <w:rFonts w:cs="Calibri"/>
          <w:spacing w:val="-10"/>
          <w:sz w:val="28"/>
          <w:szCs w:val="28"/>
        </w:rPr>
      </w:pPr>
      <w:r w:rsidRPr="009B1B4D">
        <w:rPr>
          <w:spacing w:val="-10"/>
          <w:sz w:val="28"/>
          <w:szCs w:val="28"/>
        </w:rPr>
        <w:t>электронный адрес и контактный телефон (по желанию кандидата);</w:t>
      </w:r>
    </w:p>
    <w:p w:rsidR="00BC1083" w:rsidRPr="009B1B4D" w:rsidRDefault="00BC1083" w:rsidP="00C50B9A">
      <w:pPr>
        <w:numPr>
          <w:ilvl w:val="0"/>
          <w:numId w:val="3"/>
        </w:numPr>
        <w:tabs>
          <w:tab w:val="clear" w:pos="2933"/>
          <w:tab w:val="num" w:pos="993"/>
        </w:tabs>
        <w:ind w:left="0" w:firstLine="709"/>
        <w:jc w:val="both"/>
        <w:rPr>
          <w:rFonts w:cs="Calibri"/>
          <w:spacing w:val="-10"/>
          <w:sz w:val="28"/>
          <w:szCs w:val="28"/>
        </w:rPr>
      </w:pPr>
      <w:r w:rsidRPr="009B1B4D">
        <w:rPr>
          <w:spacing w:val="-10"/>
          <w:sz w:val="28"/>
          <w:szCs w:val="28"/>
        </w:rPr>
        <w:t>наименование высшего военно-учебного заведения и специальность подготовки, на обучение по которой кандидат планирует поступать.</w:t>
      </w:r>
    </w:p>
    <w:p w:rsidR="007D6376" w:rsidRPr="009B1B4D" w:rsidRDefault="00677DA8" w:rsidP="00677DA8">
      <w:pPr>
        <w:ind w:firstLine="709"/>
        <w:jc w:val="both"/>
        <w:rPr>
          <w:rFonts w:cs="Calibri"/>
          <w:spacing w:val="-10"/>
          <w:sz w:val="28"/>
          <w:szCs w:val="28"/>
        </w:rPr>
      </w:pPr>
      <w:r w:rsidRPr="009B1B4D">
        <w:rPr>
          <w:rFonts w:cs="Calibri"/>
          <w:spacing w:val="-10"/>
          <w:sz w:val="28"/>
          <w:szCs w:val="28"/>
        </w:rPr>
        <w:t xml:space="preserve">К заявлению (рапорту) </w:t>
      </w:r>
      <w:r w:rsidR="00BC1083" w:rsidRPr="009B1B4D">
        <w:rPr>
          <w:rFonts w:cs="Calibri"/>
          <w:spacing w:val="-10"/>
          <w:sz w:val="28"/>
          <w:szCs w:val="28"/>
        </w:rPr>
        <w:t xml:space="preserve">кандидата </w:t>
      </w:r>
      <w:r w:rsidRPr="009B1B4D">
        <w:rPr>
          <w:rFonts w:cs="Calibri"/>
          <w:spacing w:val="-10"/>
          <w:sz w:val="28"/>
          <w:szCs w:val="28"/>
        </w:rPr>
        <w:t>прилагаются:</w:t>
      </w:r>
    </w:p>
    <w:p w:rsidR="00BC1083" w:rsidRPr="009B1B4D" w:rsidRDefault="00BC1083" w:rsidP="00D625B6">
      <w:pPr>
        <w:numPr>
          <w:ilvl w:val="0"/>
          <w:numId w:val="4"/>
        </w:numPr>
        <w:tabs>
          <w:tab w:val="clear" w:pos="2224"/>
          <w:tab w:val="num" w:pos="993"/>
        </w:tabs>
        <w:ind w:left="0" w:firstLine="709"/>
        <w:jc w:val="both"/>
        <w:rPr>
          <w:rFonts w:cs="Calibri"/>
          <w:spacing w:val="-10"/>
          <w:sz w:val="28"/>
          <w:szCs w:val="28"/>
        </w:rPr>
      </w:pPr>
      <w:r w:rsidRPr="009B1B4D">
        <w:rPr>
          <w:spacing w:val="-10"/>
          <w:sz w:val="28"/>
          <w:szCs w:val="28"/>
        </w:rPr>
        <w:t>копия свидетельства о рождении;</w:t>
      </w:r>
    </w:p>
    <w:p w:rsidR="006E0735" w:rsidRPr="009B1B4D" w:rsidRDefault="00BC1083" w:rsidP="00D625B6">
      <w:pPr>
        <w:numPr>
          <w:ilvl w:val="0"/>
          <w:numId w:val="4"/>
        </w:numPr>
        <w:tabs>
          <w:tab w:val="clear" w:pos="2224"/>
          <w:tab w:val="num" w:pos="993"/>
        </w:tabs>
        <w:ind w:left="0" w:firstLine="709"/>
        <w:jc w:val="both"/>
        <w:rPr>
          <w:rFonts w:cs="Calibri"/>
          <w:spacing w:val="-10"/>
          <w:sz w:val="28"/>
          <w:szCs w:val="28"/>
        </w:rPr>
      </w:pPr>
      <w:r w:rsidRPr="009B1B4D">
        <w:rPr>
          <w:spacing w:val="-10"/>
          <w:sz w:val="28"/>
          <w:szCs w:val="28"/>
        </w:rPr>
        <w:t>копия документа, удостоверяющего личность и гражданство</w:t>
      </w:r>
      <w:r w:rsidR="006E0735" w:rsidRPr="009B1B4D">
        <w:rPr>
          <w:spacing w:val="-10"/>
          <w:sz w:val="28"/>
          <w:szCs w:val="28"/>
        </w:rPr>
        <w:t>;</w:t>
      </w:r>
    </w:p>
    <w:p w:rsidR="006E0735" w:rsidRPr="009B1B4D" w:rsidRDefault="00BC1083" w:rsidP="00D625B6">
      <w:pPr>
        <w:numPr>
          <w:ilvl w:val="0"/>
          <w:numId w:val="4"/>
        </w:numPr>
        <w:tabs>
          <w:tab w:val="clear" w:pos="2224"/>
          <w:tab w:val="num" w:pos="993"/>
        </w:tabs>
        <w:ind w:left="0" w:firstLine="709"/>
        <w:jc w:val="both"/>
        <w:rPr>
          <w:rFonts w:cs="Calibri"/>
          <w:spacing w:val="-10"/>
          <w:sz w:val="28"/>
          <w:szCs w:val="28"/>
        </w:rPr>
      </w:pPr>
      <w:r w:rsidRPr="009B1B4D">
        <w:rPr>
          <w:spacing w:val="-10"/>
          <w:sz w:val="28"/>
          <w:szCs w:val="28"/>
        </w:rPr>
        <w:t>автобиография</w:t>
      </w:r>
      <w:r w:rsidR="006E0735" w:rsidRPr="009B1B4D">
        <w:rPr>
          <w:spacing w:val="-10"/>
          <w:sz w:val="28"/>
          <w:szCs w:val="28"/>
        </w:rPr>
        <w:t>;</w:t>
      </w:r>
    </w:p>
    <w:p w:rsidR="006E0735" w:rsidRPr="009B1B4D" w:rsidRDefault="00BC1083" w:rsidP="00D625B6">
      <w:pPr>
        <w:numPr>
          <w:ilvl w:val="0"/>
          <w:numId w:val="4"/>
        </w:numPr>
        <w:tabs>
          <w:tab w:val="clear" w:pos="2224"/>
          <w:tab w:val="num" w:pos="993"/>
        </w:tabs>
        <w:ind w:left="0" w:firstLine="709"/>
        <w:jc w:val="both"/>
        <w:rPr>
          <w:rFonts w:cs="Calibri"/>
          <w:spacing w:val="-10"/>
          <w:sz w:val="28"/>
          <w:szCs w:val="28"/>
        </w:rPr>
      </w:pPr>
      <w:r w:rsidRPr="009B1B4D">
        <w:rPr>
          <w:spacing w:val="-10"/>
          <w:sz w:val="28"/>
          <w:szCs w:val="28"/>
        </w:rPr>
        <w:t>характеристика с места работы, учебы или военной службы</w:t>
      </w:r>
      <w:r w:rsidR="006E0735" w:rsidRPr="009B1B4D">
        <w:rPr>
          <w:spacing w:val="-10"/>
          <w:sz w:val="28"/>
          <w:szCs w:val="28"/>
        </w:rPr>
        <w:t>;</w:t>
      </w:r>
    </w:p>
    <w:p w:rsidR="006E0735" w:rsidRPr="009B1B4D" w:rsidRDefault="00BC1083" w:rsidP="00D625B6">
      <w:pPr>
        <w:numPr>
          <w:ilvl w:val="0"/>
          <w:numId w:val="4"/>
        </w:numPr>
        <w:tabs>
          <w:tab w:val="clear" w:pos="2224"/>
          <w:tab w:val="num" w:pos="993"/>
        </w:tabs>
        <w:ind w:left="0" w:firstLine="709"/>
        <w:jc w:val="both"/>
        <w:rPr>
          <w:rFonts w:cs="Calibri"/>
          <w:spacing w:val="-10"/>
          <w:sz w:val="28"/>
          <w:szCs w:val="28"/>
        </w:rPr>
      </w:pPr>
      <w:r w:rsidRPr="009B1B4D">
        <w:rPr>
          <w:spacing w:val="-10"/>
          <w:sz w:val="28"/>
          <w:szCs w:val="28"/>
        </w:rPr>
        <w:t>копия документа об образовании и (или) о квалификации, его подтверждаю</w:t>
      </w:r>
      <w:r w:rsidR="006E0735" w:rsidRPr="009B1B4D">
        <w:rPr>
          <w:spacing w:val="-10"/>
          <w:sz w:val="28"/>
          <w:szCs w:val="28"/>
        </w:rPr>
        <w:t>щем;</w:t>
      </w:r>
    </w:p>
    <w:p w:rsidR="006E0735" w:rsidRPr="009B1B4D" w:rsidRDefault="00BC1083" w:rsidP="00D625B6">
      <w:pPr>
        <w:numPr>
          <w:ilvl w:val="0"/>
          <w:numId w:val="4"/>
        </w:numPr>
        <w:tabs>
          <w:tab w:val="clear" w:pos="2224"/>
          <w:tab w:val="num" w:pos="993"/>
        </w:tabs>
        <w:ind w:left="0" w:firstLine="709"/>
        <w:jc w:val="both"/>
        <w:rPr>
          <w:rFonts w:cs="Calibri"/>
          <w:spacing w:val="-10"/>
          <w:sz w:val="28"/>
          <w:szCs w:val="28"/>
        </w:rPr>
      </w:pPr>
      <w:r w:rsidRPr="009B1B4D">
        <w:rPr>
          <w:spacing w:val="-10"/>
          <w:sz w:val="28"/>
          <w:szCs w:val="28"/>
        </w:rPr>
        <w:t>три фотографии размером 4,5</w:t>
      </w:r>
      <w:r w:rsidR="006E0735" w:rsidRPr="009B1B4D">
        <w:rPr>
          <w:spacing w:val="-10"/>
          <w:sz w:val="28"/>
          <w:szCs w:val="28"/>
        </w:rPr>
        <w:t>×</w:t>
      </w:r>
      <w:r w:rsidRPr="009B1B4D">
        <w:rPr>
          <w:spacing w:val="-10"/>
          <w:sz w:val="28"/>
          <w:szCs w:val="28"/>
        </w:rPr>
        <w:t>6 см;</w:t>
      </w:r>
    </w:p>
    <w:p w:rsidR="006E0735" w:rsidRPr="009B1B4D" w:rsidRDefault="00BC1083" w:rsidP="00D625B6">
      <w:pPr>
        <w:numPr>
          <w:ilvl w:val="0"/>
          <w:numId w:val="4"/>
        </w:numPr>
        <w:tabs>
          <w:tab w:val="clear" w:pos="2224"/>
          <w:tab w:val="num" w:pos="993"/>
        </w:tabs>
        <w:ind w:left="0" w:firstLine="709"/>
        <w:jc w:val="both"/>
        <w:rPr>
          <w:rFonts w:cs="Calibri"/>
          <w:spacing w:val="-10"/>
          <w:sz w:val="28"/>
          <w:szCs w:val="28"/>
        </w:rPr>
      </w:pPr>
      <w:r w:rsidRPr="009B1B4D">
        <w:rPr>
          <w:spacing w:val="-10"/>
          <w:sz w:val="28"/>
          <w:szCs w:val="28"/>
        </w:rPr>
        <w:t>служебная карточка военнослужащего</w:t>
      </w:r>
      <w:r w:rsidR="006352F6" w:rsidRPr="009B1B4D">
        <w:rPr>
          <w:spacing w:val="-10"/>
          <w:sz w:val="28"/>
          <w:szCs w:val="28"/>
        </w:rPr>
        <w:t xml:space="preserve"> (для военнослужащего)</w:t>
      </w:r>
      <w:r w:rsidR="006E0735" w:rsidRPr="009B1B4D">
        <w:rPr>
          <w:spacing w:val="-10"/>
          <w:sz w:val="28"/>
          <w:szCs w:val="28"/>
        </w:rPr>
        <w:t>;</w:t>
      </w:r>
    </w:p>
    <w:p w:rsidR="00677DA8" w:rsidRPr="009B1B4D" w:rsidRDefault="00BC1083" w:rsidP="00D625B6">
      <w:pPr>
        <w:numPr>
          <w:ilvl w:val="0"/>
          <w:numId w:val="4"/>
        </w:numPr>
        <w:tabs>
          <w:tab w:val="clear" w:pos="2224"/>
          <w:tab w:val="num" w:pos="993"/>
        </w:tabs>
        <w:ind w:left="0" w:firstLine="709"/>
        <w:jc w:val="both"/>
        <w:rPr>
          <w:rFonts w:cs="Calibri"/>
          <w:spacing w:val="-10"/>
          <w:sz w:val="28"/>
          <w:szCs w:val="28"/>
        </w:rPr>
      </w:pPr>
      <w:r w:rsidRPr="009B1B4D">
        <w:rPr>
          <w:spacing w:val="-10"/>
          <w:sz w:val="28"/>
          <w:szCs w:val="28"/>
        </w:rPr>
        <w:t xml:space="preserve">для обучающихся в образовательных организациях среднего профессионального и высшего образования </w:t>
      </w:r>
      <w:r w:rsidR="006E0735" w:rsidRPr="009B1B4D">
        <w:rPr>
          <w:spacing w:val="-10"/>
          <w:sz w:val="28"/>
          <w:szCs w:val="28"/>
        </w:rPr>
        <w:t>–</w:t>
      </w:r>
      <w:r w:rsidRPr="009B1B4D">
        <w:rPr>
          <w:spacing w:val="-10"/>
          <w:sz w:val="28"/>
          <w:szCs w:val="28"/>
        </w:rPr>
        <w:t xml:space="preserve"> справка об обучении или о периоде обучения.</w:t>
      </w:r>
    </w:p>
    <w:p w:rsidR="00677DA8" w:rsidRPr="009B1B4D" w:rsidRDefault="00677DA8" w:rsidP="00677DA8">
      <w:pPr>
        <w:ind w:firstLine="709"/>
        <w:jc w:val="both"/>
        <w:rPr>
          <w:rFonts w:cs="Calibri"/>
          <w:spacing w:val="-6"/>
          <w:sz w:val="28"/>
          <w:szCs w:val="28"/>
        </w:rPr>
      </w:pPr>
      <w:r w:rsidRPr="009B1B4D">
        <w:rPr>
          <w:rFonts w:cs="Calibri"/>
          <w:spacing w:val="-6"/>
          <w:sz w:val="28"/>
          <w:szCs w:val="28"/>
        </w:rPr>
        <w:t xml:space="preserve">На кандидатов, поступающих в </w:t>
      </w:r>
      <w:r w:rsidR="00127A39" w:rsidRPr="009B1B4D">
        <w:rPr>
          <w:rFonts w:cs="Calibri"/>
          <w:spacing w:val="-6"/>
          <w:sz w:val="28"/>
          <w:szCs w:val="28"/>
        </w:rPr>
        <w:t>филиал</w:t>
      </w:r>
      <w:r w:rsidRPr="009B1B4D">
        <w:rPr>
          <w:rFonts w:cs="Calibri"/>
          <w:spacing w:val="-6"/>
          <w:sz w:val="28"/>
          <w:szCs w:val="28"/>
        </w:rPr>
        <w:t>, до 1 мая года приема в вуз оформляется допуск к сведениям, составляющим государственную тайну, по соответствующей форме.</w:t>
      </w:r>
    </w:p>
    <w:p w:rsidR="00E85832" w:rsidRPr="009B1B4D" w:rsidRDefault="00E85832" w:rsidP="00126D65">
      <w:pPr>
        <w:ind w:firstLine="709"/>
        <w:jc w:val="both"/>
        <w:rPr>
          <w:rFonts w:cs="Calibri"/>
          <w:spacing w:val="-6"/>
          <w:sz w:val="28"/>
          <w:szCs w:val="28"/>
        </w:rPr>
      </w:pPr>
      <w:r w:rsidRPr="009B1B4D">
        <w:rPr>
          <w:rFonts w:cs="Calibri"/>
          <w:spacing w:val="-6"/>
          <w:sz w:val="28"/>
          <w:szCs w:val="28"/>
        </w:rPr>
        <w:t>Вышеуказанные</w:t>
      </w:r>
      <w:r w:rsidRPr="009B1B4D">
        <w:rPr>
          <w:spacing w:val="-6"/>
          <w:sz w:val="28"/>
          <w:szCs w:val="28"/>
        </w:rPr>
        <w:t xml:space="preserve"> документы, карта медицинского освидетельствования, карта профессионального психологического отбора кандидата и допуск </w:t>
      </w:r>
      <w:r w:rsidRPr="009B1B4D">
        <w:rPr>
          <w:rFonts w:cs="Calibri"/>
          <w:spacing w:val="-6"/>
          <w:sz w:val="28"/>
          <w:szCs w:val="28"/>
        </w:rPr>
        <w:t xml:space="preserve">к сведениям, составляющим государственную тайну, </w:t>
      </w:r>
      <w:r w:rsidRPr="009B1B4D">
        <w:rPr>
          <w:spacing w:val="-6"/>
          <w:sz w:val="28"/>
          <w:szCs w:val="28"/>
        </w:rPr>
        <w:t xml:space="preserve">направляются </w:t>
      </w:r>
      <w:r w:rsidRPr="009B1B4D">
        <w:rPr>
          <w:rFonts w:cs="Calibri"/>
          <w:spacing w:val="-6"/>
          <w:sz w:val="28"/>
          <w:szCs w:val="28"/>
        </w:rPr>
        <w:t xml:space="preserve">военными комиссарами (начальниками суворовских военных училищ) </w:t>
      </w:r>
      <w:r w:rsidRPr="009B1B4D">
        <w:rPr>
          <w:spacing w:val="-6"/>
          <w:sz w:val="28"/>
          <w:szCs w:val="28"/>
        </w:rPr>
        <w:t>в филиал до 20 мая (а на кандидатов из числа военнослужащих – к 15 мая) года приема в вуз.</w:t>
      </w:r>
    </w:p>
    <w:p w:rsidR="002810D4" w:rsidRPr="009B1B4D" w:rsidRDefault="002810D4" w:rsidP="00E75AF8">
      <w:pPr>
        <w:ind w:firstLine="709"/>
        <w:jc w:val="both"/>
        <w:rPr>
          <w:spacing w:val="-6"/>
          <w:sz w:val="28"/>
          <w:szCs w:val="28"/>
        </w:rPr>
      </w:pPr>
      <w:r w:rsidRPr="009B1B4D">
        <w:rPr>
          <w:spacing w:val="-6"/>
          <w:sz w:val="28"/>
          <w:szCs w:val="28"/>
        </w:rPr>
        <w:t>В филиале формируется личное дело кандидата, в котором хранятся поступившие документы, документы и материалы прохождения профессионального отбора, в том числе документы, связанные с апелляцией.</w:t>
      </w:r>
    </w:p>
    <w:p w:rsidR="002810D4" w:rsidRPr="009B1B4D" w:rsidRDefault="002810D4" w:rsidP="00E75AF8">
      <w:pPr>
        <w:ind w:firstLine="709"/>
        <w:jc w:val="both"/>
        <w:rPr>
          <w:spacing w:val="-6"/>
          <w:sz w:val="28"/>
          <w:szCs w:val="28"/>
        </w:rPr>
      </w:pPr>
      <w:bookmarkStart w:id="2" w:name="sub_59"/>
      <w:r w:rsidRPr="009B1B4D">
        <w:rPr>
          <w:spacing w:val="-6"/>
          <w:sz w:val="28"/>
          <w:szCs w:val="28"/>
        </w:rPr>
        <w:t>Приемная комиссия рассматривает поступившие документы кандидатов, определяет соответствие отобранных кандидатов условиям приема и принимает решение об их допуске к прохождению профессионального отбора. Решение приемной комиссии о допуске кандидатов к прохождению профессионального отбора оформляется протоколом, который подписывается членами приемной комиссии и утверждается ее председателем.</w:t>
      </w:r>
    </w:p>
    <w:p w:rsidR="002810D4" w:rsidRPr="009B1B4D" w:rsidRDefault="002810D4" w:rsidP="00E75AF8">
      <w:pPr>
        <w:ind w:firstLine="709"/>
        <w:jc w:val="both"/>
        <w:rPr>
          <w:spacing w:val="-6"/>
          <w:sz w:val="28"/>
          <w:szCs w:val="28"/>
        </w:rPr>
      </w:pPr>
      <w:bookmarkStart w:id="3" w:name="sub_60"/>
      <w:bookmarkEnd w:id="2"/>
      <w:r w:rsidRPr="009B1B4D">
        <w:rPr>
          <w:spacing w:val="-6"/>
          <w:sz w:val="28"/>
          <w:szCs w:val="28"/>
        </w:rPr>
        <w:t>Решение приемной комиссии о допуске кандидатов к прохождению профессионального отбора направляется в отделы военных комиссариатов субъектов Российской Федерации по месту жительства кандидатов из числа граждан, прошедших и не проходивших военную службу, в суворовские военные училища, воинские части и лично кандидатам в срок не позднее одного дня со дня принятия решения приемной комиссией с указанием времени и места проведения профессионального отбора или причин отказа.</w:t>
      </w:r>
    </w:p>
    <w:p w:rsidR="002810D4" w:rsidRPr="009B1B4D" w:rsidRDefault="002810D4" w:rsidP="00E75AF8">
      <w:pPr>
        <w:ind w:firstLine="709"/>
        <w:jc w:val="both"/>
        <w:rPr>
          <w:spacing w:val="-6"/>
          <w:sz w:val="28"/>
          <w:szCs w:val="28"/>
        </w:rPr>
      </w:pPr>
      <w:bookmarkStart w:id="4" w:name="sub_61"/>
      <w:bookmarkEnd w:id="3"/>
      <w:r w:rsidRPr="009B1B4D">
        <w:rPr>
          <w:spacing w:val="-6"/>
          <w:sz w:val="28"/>
          <w:szCs w:val="28"/>
        </w:rPr>
        <w:t xml:space="preserve">На основании решения приемной комиссии о допуске к прохождению профессионального отбора кандидаты из числа граждан, прошедших и не </w:t>
      </w:r>
      <w:r w:rsidRPr="009B1B4D">
        <w:rPr>
          <w:spacing w:val="-6"/>
          <w:sz w:val="28"/>
          <w:szCs w:val="28"/>
        </w:rPr>
        <w:lastRenderedPageBreak/>
        <w:t xml:space="preserve">проходивших военную службу, направляются военными комиссариатами субъектов Российской Федерации (кандидаты из числа выпускников суворовских военных училищ </w:t>
      </w:r>
      <w:r w:rsidR="00C632E0" w:rsidRPr="009B1B4D">
        <w:rPr>
          <w:spacing w:val="-6"/>
          <w:sz w:val="28"/>
          <w:szCs w:val="28"/>
        </w:rPr>
        <w:t>–</w:t>
      </w:r>
      <w:r w:rsidRPr="009B1B4D">
        <w:rPr>
          <w:spacing w:val="-6"/>
          <w:sz w:val="28"/>
          <w:szCs w:val="28"/>
        </w:rPr>
        <w:t xml:space="preserve"> суворовскими военными училищами) в </w:t>
      </w:r>
      <w:r w:rsidR="00C632E0" w:rsidRPr="009B1B4D">
        <w:rPr>
          <w:spacing w:val="-6"/>
          <w:sz w:val="28"/>
          <w:szCs w:val="28"/>
        </w:rPr>
        <w:t>филиал</w:t>
      </w:r>
      <w:r w:rsidRPr="009B1B4D">
        <w:rPr>
          <w:spacing w:val="-6"/>
          <w:sz w:val="28"/>
          <w:szCs w:val="28"/>
        </w:rPr>
        <w:t xml:space="preserve"> для прохождения профессионального отбора.</w:t>
      </w:r>
    </w:p>
    <w:p w:rsidR="002810D4" w:rsidRPr="009B1B4D" w:rsidRDefault="002810D4" w:rsidP="00E75AF8">
      <w:pPr>
        <w:ind w:firstLine="709"/>
        <w:jc w:val="both"/>
        <w:rPr>
          <w:spacing w:val="-6"/>
          <w:sz w:val="28"/>
          <w:szCs w:val="28"/>
        </w:rPr>
      </w:pPr>
      <w:bookmarkStart w:id="5" w:name="sub_62"/>
      <w:bookmarkEnd w:id="4"/>
      <w:r w:rsidRPr="009B1B4D">
        <w:rPr>
          <w:spacing w:val="-6"/>
          <w:sz w:val="28"/>
          <w:szCs w:val="28"/>
        </w:rPr>
        <w:t>Ка</w:t>
      </w:r>
      <w:r w:rsidR="002F0E95">
        <w:rPr>
          <w:spacing w:val="-6"/>
          <w:sz w:val="28"/>
          <w:szCs w:val="28"/>
        </w:rPr>
        <w:t>ндидаты из числа военнослужащих</w:t>
      </w:r>
      <w:r w:rsidRPr="009B1B4D">
        <w:rPr>
          <w:spacing w:val="-6"/>
          <w:sz w:val="28"/>
          <w:szCs w:val="28"/>
        </w:rPr>
        <w:t xml:space="preserve"> направляются в </w:t>
      </w:r>
      <w:r w:rsidR="00C632E0" w:rsidRPr="009B1B4D">
        <w:rPr>
          <w:spacing w:val="-6"/>
          <w:sz w:val="28"/>
          <w:szCs w:val="28"/>
        </w:rPr>
        <w:t>филиал</w:t>
      </w:r>
      <w:r w:rsidRPr="009B1B4D">
        <w:rPr>
          <w:spacing w:val="-6"/>
          <w:sz w:val="28"/>
          <w:szCs w:val="28"/>
        </w:rPr>
        <w:t xml:space="preserve"> командирами воинских частей для участия в учебных сборах по подготовке к прохождению профессионального отбора и последующего прохождения профессионального отбора независимо от получения воинской частью решения приемной комиссии о допуске к профессиональному отбору:</w:t>
      </w:r>
    </w:p>
    <w:bookmarkEnd w:id="5"/>
    <w:p w:rsidR="002810D4" w:rsidRPr="009B1B4D" w:rsidRDefault="002810D4" w:rsidP="00D625B6">
      <w:pPr>
        <w:numPr>
          <w:ilvl w:val="0"/>
          <w:numId w:val="20"/>
        </w:numPr>
        <w:tabs>
          <w:tab w:val="clear" w:pos="2280"/>
          <w:tab w:val="num" w:pos="993"/>
        </w:tabs>
        <w:ind w:left="0" w:firstLine="709"/>
        <w:jc w:val="both"/>
        <w:rPr>
          <w:spacing w:val="-6"/>
          <w:sz w:val="28"/>
          <w:szCs w:val="28"/>
        </w:rPr>
      </w:pPr>
      <w:r w:rsidRPr="009B1B4D">
        <w:rPr>
          <w:spacing w:val="-6"/>
          <w:sz w:val="28"/>
          <w:szCs w:val="28"/>
        </w:rPr>
        <w:t xml:space="preserve">поступающие на обучение по программам </w:t>
      </w:r>
      <w:r w:rsidR="00C632E0" w:rsidRPr="009B1B4D">
        <w:rPr>
          <w:spacing w:val="-6"/>
          <w:sz w:val="28"/>
          <w:szCs w:val="28"/>
        </w:rPr>
        <w:t>высшего образования</w:t>
      </w:r>
      <w:r w:rsidRPr="009B1B4D">
        <w:rPr>
          <w:spacing w:val="-6"/>
          <w:sz w:val="28"/>
          <w:szCs w:val="28"/>
        </w:rPr>
        <w:t xml:space="preserve"> направляются в </w:t>
      </w:r>
      <w:r w:rsidR="00C632E0" w:rsidRPr="009B1B4D">
        <w:rPr>
          <w:spacing w:val="-6"/>
          <w:sz w:val="28"/>
          <w:szCs w:val="28"/>
        </w:rPr>
        <w:t>филиал</w:t>
      </w:r>
      <w:r w:rsidRPr="009B1B4D">
        <w:rPr>
          <w:spacing w:val="-6"/>
          <w:sz w:val="28"/>
          <w:szCs w:val="28"/>
        </w:rPr>
        <w:t xml:space="preserve"> к 1 июня, где с ними проводятся 25-дневные учебные сборы;</w:t>
      </w:r>
    </w:p>
    <w:p w:rsidR="002810D4" w:rsidRPr="009B1B4D" w:rsidRDefault="002810D4" w:rsidP="00D625B6">
      <w:pPr>
        <w:numPr>
          <w:ilvl w:val="0"/>
          <w:numId w:val="20"/>
        </w:numPr>
        <w:tabs>
          <w:tab w:val="clear" w:pos="2280"/>
          <w:tab w:val="num" w:pos="993"/>
        </w:tabs>
        <w:ind w:left="0" w:firstLine="709"/>
        <w:jc w:val="both"/>
        <w:rPr>
          <w:spacing w:val="-6"/>
          <w:sz w:val="28"/>
          <w:szCs w:val="28"/>
        </w:rPr>
      </w:pPr>
      <w:r w:rsidRPr="009B1B4D">
        <w:rPr>
          <w:spacing w:val="-6"/>
          <w:sz w:val="28"/>
          <w:szCs w:val="28"/>
        </w:rPr>
        <w:t xml:space="preserve">поступающие на обучение по программам </w:t>
      </w:r>
      <w:r w:rsidR="00C632E0" w:rsidRPr="009B1B4D">
        <w:rPr>
          <w:spacing w:val="-6"/>
          <w:sz w:val="28"/>
          <w:szCs w:val="28"/>
        </w:rPr>
        <w:t>среднего профессионального образования</w:t>
      </w:r>
      <w:r w:rsidRPr="009B1B4D">
        <w:rPr>
          <w:spacing w:val="-6"/>
          <w:sz w:val="28"/>
          <w:szCs w:val="28"/>
        </w:rPr>
        <w:t xml:space="preserve"> направляются в </w:t>
      </w:r>
      <w:r w:rsidR="00A65A97" w:rsidRPr="009B1B4D">
        <w:rPr>
          <w:spacing w:val="-6"/>
          <w:sz w:val="28"/>
          <w:szCs w:val="28"/>
        </w:rPr>
        <w:t xml:space="preserve">филиал </w:t>
      </w:r>
      <w:r w:rsidRPr="009B1B4D">
        <w:rPr>
          <w:spacing w:val="-6"/>
          <w:sz w:val="28"/>
          <w:szCs w:val="28"/>
        </w:rPr>
        <w:t>к 10 июня, где с ними проводятся 15-дневные сборы.</w:t>
      </w:r>
    </w:p>
    <w:p w:rsidR="00E85832" w:rsidRPr="009B1B4D" w:rsidRDefault="008D5E60" w:rsidP="00126D65">
      <w:pPr>
        <w:ind w:firstLine="709"/>
        <w:jc w:val="both"/>
        <w:rPr>
          <w:rFonts w:cs="Calibri"/>
          <w:spacing w:val="-6"/>
          <w:sz w:val="28"/>
          <w:szCs w:val="28"/>
        </w:rPr>
      </w:pPr>
      <w:r w:rsidRPr="009B1B4D">
        <w:rPr>
          <w:spacing w:val="-6"/>
          <w:sz w:val="28"/>
          <w:szCs w:val="28"/>
        </w:rPr>
        <w:t>Граждане, проживающие за пределами Российской Федерации, где нет воинских частей Вооруженных Сил, прибывают в филиал не позднее 28 июня года приема в вуз с документом об образовании и (или) о квалификации и документом, удостоверяющим личность кандидата, для их рассмотрения приемной комиссией в качестве кандидатов на поступление в филиал с оформлением личного дела и решения об их допуске к прохождению профессионального отбора.</w:t>
      </w:r>
    </w:p>
    <w:p w:rsidR="008D5E60" w:rsidRPr="009B1B4D" w:rsidRDefault="008D5E60" w:rsidP="00126D65">
      <w:pPr>
        <w:ind w:firstLine="709"/>
        <w:jc w:val="both"/>
        <w:rPr>
          <w:rFonts w:cs="Calibri"/>
          <w:spacing w:val="-10"/>
          <w:sz w:val="16"/>
          <w:szCs w:val="16"/>
        </w:rPr>
      </w:pPr>
    </w:p>
    <w:p w:rsidR="00D608AE" w:rsidRPr="009B1B4D" w:rsidRDefault="00D608AE" w:rsidP="00D608AE">
      <w:pPr>
        <w:suppressAutoHyphens/>
        <w:jc w:val="center"/>
        <w:rPr>
          <w:rFonts w:cs="Calibri"/>
          <w:b/>
          <w:caps/>
          <w:spacing w:val="-10"/>
          <w:sz w:val="28"/>
          <w:szCs w:val="28"/>
        </w:rPr>
      </w:pPr>
      <w:r w:rsidRPr="009B1B4D">
        <w:rPr>
          <w:rFonts w:cs="Calibri"/>
          <w:b/>
          <w:caps/>
          <w:spacing w:val="-10"/>
          <w:sz w:val="28"/>
          <w:szCs w:val="28"/>
        </w:rPr>
        <w:t>I</w:t>
      </w:r>
      <w:r w:rsidRPr="009B1B4D">
        <w:rPr>
          <w:rFonts w:cs="Calibri"/>
          <w:b/>
          <w:caps/>
          <w:spacing w:val="-10"/>
          <w:sz w:val="28"/>
          <w:szCs w:val="28"/>
          <w:lang w:val="en-US"/>
        </w:rPr>
        <w:t>V</w:t>
      </w:r>
      <w:r w:rsidRPr="009B1B4D">
        <w:rPr>
          <w:rFonts w:cs="Calibri"/>
          <w:b/>
          <w:caps/>
          <w:spacing w:val="-10"/>
          <w:sz w:val="28"/>
          <w:szCs w:val="28"/>
        </w:rPr>
        <w:t xml:space="preserve">. </w:t>
      </w:r>
      <w:r w:rsidR="00FF55AC" w:rsidRPr="009B1B4D">
        <w:rPr>
          <w:rFonts w:cs="Calibri"/>
          <w:b/>
          <w:caps/>
          <w:spacing w:val="-10"/>
          <w:sz w:val="28"/>
          <w:szCs w:val="28"/>
        </w:rPr>
        <w:t>организация</w:t>
      </w:r>
      <w:r w:rsidRPr="009B1B4D">
        <w:rPr>
          <w:rFonts w:cs="Calibri"/>
          <w:b/>
          <w:caps/>
          <w:spacing w:val="-10"/>
          <w:sz w:val="28"/>
          <w:szCs w:val="28"/>
        </w:rPr>
        <w:t xml:space="preserve"> профессионального отбора</w:t>
      </w:r>
      <w:r w:rsidR="00FB421D">
        <w:rPr>
          <w:rFonts w:cs="Calibri"/>
          <w:b/>
          <w:caps/>
          <w:spacing w:val="-10"/>
          <w:sz w:val="28"/>
          <w:szCs w:val="28"/>
        </w:rPr>
        <w:t xml:space="preserve"> </w:t>
      </w:r>
      <w:r w:rsidRPr="009B1B4D">
        <w:rPr>
          <w:rFonts w:cs="Calibri"/>
          <w:b/>
          <w:caps/>
          <w:spacing w:val="-10"/>
          <w:sz w:val="28"/>
          <w:szCs w:val="28"/>
        </w:rPr>
        <w:t>кандидатов</w:t>
      </w:r>
    </w:p>
    <w:p w:rsidR="00BF7B72" w:rsidRPr="009B1B4D" w:rsidRDefault="00BF7B72" w:rsidP="007D6376">
      <w:pPr>
        <w:pStyle w:val="Style4"/>
        <w:widowControl/>
        <w:spacing w:line="240" w:lineRule="auto"/>
        <w:ind w:firstLine="851"/>
        <w:jc w:val="both"/>
        <w:rPr>
          <w:rStyle w:val="FontStyle11"/>
          <w:spacing w:val="-10"/>
          <w:sz w:val="16"/>
          <w:szCs w:val="16"/>
        </w:rPr>
      </w:pPr>
    </w:p>
    <w:p w:rsidR="00EC6974" w:rsidRPr="009B1B4D" w:rsidRDefault="00EC6974" w:rsidP="00EC6974">
      <w:pPr>
        <w:ind w:firstLine="709"/>
        <w:jc w:val="both"/>
        <w:rPr>
          <w:rFonts w:cs="Calibri"/>
          <w:spacing w:val="-10"/>
          <w:sz w:val="28"/>
          <w:szCs w:val="28"/>
        </w:rPr>
      </w:pPr>
      <w:r w:rsidRPr="009B1B4D">
        <w:rPr>
          <w:rFonts w:cs="Calibri"/>
          <w:spacing w:val="-10"/>
          <w:sz w:val="28"/>
          <w:szCs w:val="28"/>
        </w:rPr>
        <w:t>Организацию профессионального отбора кандидатов для обучения осуществляет приемная комиссия вуза в порядке, определяемом настоящими Правилами.</w:t>
      </w:r>
    </w:p>
    <w:p w:rsidR="007D6376" w:rsidRPr="009B1B4D" w:rsidRDefault="007D6376" w:rsidP="006D4CC0">
      <w:pPr>
        <w:ind w:firstLine="709"/>
        <w:jc w:val="both"/>
        <w:rPr>
          <w:rFonts w:cs="Calibri"/>
          <w:spacing w:val="-10"/>
          <w:sz w:val="28"/>
          <w:szCs w:val="28"/>
        </w:rPr>
      </w:pPr>
      <w:r w:rsidRPr="009B1B4D">
        <w:rPr>
          <w:rFonts w:cs="Calibri"/>
          <w:spacing w:val="-10"/>
          <w:sz w:val="28"/>
          <w:szCs w:val="28"/>
        </w:rPr>
        <w:t xml:space="preserve">Профессиональный отбор кандидатов проводится </w:t>
      </w:r>
      <w:r w:rsidR="001C6913" w:rsidRPr="009B1B4D">
        <w:rPr>
          <w:rFonts w:cs="Calibri"/>
          <w:spacing w:val="-10"/>
          <w:sz w:val="28"/>
          <w:szCs w:val="28"/>
        </w:rPr>
        <w:t xml:space="preserve">в </w:t>
      </w:r>
      <w:r w:rsidRPr="009B1B4D">
        <w:rPr>
          <w:rFonts w:cs="Calibri"/>
          <w:spacing w:val="-10"/>
          <w:sz w:val="28"/>
          <w:szCs w:val="28"/>
        </w:rPr>
        <w:t>целях определения способности кандидатов осваивать образовательные программы соответствующего уровня.</w:t>
      </w:r>
    </w:p>
    <w:p w:rsidR="007D6376" w:rsidRPr="009B1B4D" w:rsidRDefault="007D6376" w:rsidP="006D4CC0">
      <w:pPr>
        <w:ind w:firstLine="709"/>
        <w:jc w:val="both"/>
        <w:rPr>
          <w:rFonts w:cs="Calibri"/>
          <w:spacing w:val="-10"/>
          <w:sz w:val="28"/>
          <w:szCs w:val="28"/>
        </w:rPr>
      </w:pPr>
      <w:r w:rsidRPr="009B1B4D">
        <w:rPr>
          <w:rFonts w:cs="Calibri"/>
          <w:spacing w:val="-10"/>
          <w:sz w:val="28"/>
          <w:szCs w:val="28"/>
        </w:rPr>
        <w:t>Профессиональный отбор кандидатов включает:</w:t>
      </w:r>
    </w:p>
    <w:p w:rsidR="007D6376" w:rsidRPr="009B1B4D" w:rsidRDefault="006A3CAB" w:rsidP="006D4CC0">
      <w:pPr>
        <w:ind w:firstLine="709"/>
        <w:jc w:val="both"/>
        <w:rPr>
          <w:rFonts w:cs="Calibri"/>
          <w:spacing w:val="-10"/>
          <w:sz w:val="28"/>
          <w:szCs w:val="28"/>
        </w:rPr>
      </w:pPr>
      <w:r w:rsidRPr="009B1B4D">
        <w:rPr>
          <w:rFonts w:cs="Calibri"/>
          <w:spacing w:val="-10"/>
          <w:sz w:val="28"/>
          <w:szCs w:val="28"/>
        </w:rPr>
        <w:t>1</w:t>
      </w:r>
      <w:r w:rsidR="007D6376" w:rsidRPr="009B1B4D">
        <w:rPr>
          <w:rFonts w:cs="Calibri"/>
          <w:spacing w:val="-10"/>
          <w:sz w:val="28"/>
          <w:szCs w:val="28"/>
        </w:rPr>
        <w:t>) определение годности кандидатов к поступлению по состоянию здоровья;</w:t>
      </w:r>
    </w:p>
    <w:p w:rsidR="007D6376" w:rsidRPr="009B1B4D" w:rsidRDefault="006A3CAB" w:rsidP="006D4CC0">
      <w:pPr>
        <w:ind w:firstLine="709"/>
        <w:jc w:val="both"/>
        <w:rPr>
          <w:rFonts w:cs="Calibri"/>
          <w:spacing w:val="-10"/>
          <w:sz w:val="28"/>
          <w:szCs w:val="28"/>
        </w:rPr>
      </w:pPr>
      <w:r w:rsidRPr="009B1B4D">
        <w:rPr>
          <w:rFonts w:cs="Calibri"/>
          <w:spacing w:val="-10"/>
          <w:sz w:val="28"/>
          <w:szCs w:val="28"/>
        </w:rPr>
        <w:t>2</w:t>
      </w:r>
      <w:r w:rsidR="007D6376" w:rsidRPr="009B1B4D">
        <w:rPr>
          <w:rFonts w:cs="Calibri"/>
          <w:spacing w:val="-10"/>
          <w:sz w:val="28"/>
          <w:szCs w:val="28"/>
        </w:rPr>
        <w:t>) определение категории профессиональной пригодности кандидатов на основе их социально-психологического изучения, психологического и психофизиологического обследования;</w:t>
      </w:r>
    </w:p>
    <w:p w:rsidR="007D6376" w:rsidRPr="009B1B4D" w:rsidRDefault="006A3CAB" w:rsidP="006D4CC0">
      <w:pPr>
        <w:ind w:firstLine="709"/>
        <w:jc w:val="both"/>
        <w:rPr>
          <w:rFonts w:cs="Calibri"/>
          <w:spacing w:val="-10"/>
          <w:sz w:val="28"/>
          <w:szCs w:val="28"/>
        </w:rPr>
      </w:pPr>
      <w:r w:rsidRPr="009B1B4D">
        <w:rPr>
          <w:rFonts w:cs="Calibri"/>
          <w:spacing w:val="-10"/>
          <w:sz w:val="28"/>
          <w:szCs w:val="28"/>
        </w:rPr>
        <w:t>3</w:t>
      </w:r>
      <w:r w:rsidR="007D6376" w:rsidRPr="009B1B4D">
        <w:rPr>
          <w:rFonts w:cs="Calibri"/>
          <w:spacing w:val="-10"/>
          <w:sz w:val="28"/>
          <w:szCs w:val="28"/>
        </w:rPr>
        <w:t>) вступительные испытания, состоящие из:</w:t>
      </w:r>
    </w:p>
    <w:p w:rsidR="00540177" w:rsidRPr="009B1B4D" w:rsidRDefault="007D6376" w:rsidP="00D625B6">
      <w:pPr>
        <w:pStyle w:val="Default"/>
        <w:numPr>
          <w:ilvl w:val="0"/>
          <w:numId w:val="11"/>
        </w:numPr>
        <w:jc w:val="both"/>
        <w:rPr>
          <w:rFonts w:cs="Calibri"/>
          <w:spacing w:val="-10"/>
          <w:sz w:val="28"/>
          <w:szCs w:val="28"/>
        </w:rPr>
      </w:pPr>
      <w:r w:rsidRPr="009B1B4D">
        <w:rPr>
          <w:spacing w:val="-10"/>
          <w:sz w:val="28"/>
          <w:szCs w:val="28"/>
        </w:rPr>
        <w:t>оценки уровня общеобразовательной подготовленности кандидатов</w:t>
      </w:r>
      <w:r w:rsidR="00774DF1" w:rsidRPr="009B1B4D">
        <w:rPr>
          <w:spacing w:val="-10"/>
          <w:sz w:val="28"/>
          <w:szCs w:val="28"/>
        </w:rPr>
        <w:t>;</w:t>
      </w:r>
    </w:p>
    <w:p w:rsidR="007D6376" w:rsidRPr="009B1B4D" w:rsidRDefault="007D6376" w:rsidP="00D625B6">
      <w:pPr>
        <w:pStyle w:val="Default"/>
        <w:numPr>
          <w:ilvl w:val="0"/>
          <w:numId w:val="11"/>
        </w:numPr>
        <w:jc w:val="both"/>
        <w:rPr>
          <w:rFonts w:cs="Calibri"/>
          <w:spacing w:val="-10"/>
          <w:sz w:val="28"/>
          <w:szCs w:val="28"/>
        </w:rPr>
      </w:pPr>
      <w:r w:rsidRPr="009B1B4D">
        <w:rPr>
          <w:rFonts w:cs="Calibri"/>
          <w:spacing w:val="-10"/>
          <w:sz w:val="28"/>
          <w:szCs w:val="28"/>
        </w:rPr>
        <w:t>оценки уровня физической подготовленности кандидатов.</w:t>
      </w:r>
    </w:p>
    <w:p w:rsidR="001A2441" w:rsidRPr="009B1B4D" w:rsidRDefault="007D6376" w:rsidP="00F552D0">
      <w:pPr>
        <w:ind w:firstLine="709"/>
        <w:jc w:val="both"/>
        <w:rPr>
          <w:rFonts w:cs="Calibri"/>
          <w:spacing w:val="-10"/>
          <w:sz w:val="28"/>
          <w:szCs w:val="28"/>
        </w:rPr>
      </w:pPr>
      <w:r w:rsidRPr="009B1B4D">
        <w:rPr>
          <w:rFonts w:cs="Calibri"/>
          <w:spacing w:val="-10"/>
          <w:sz w:val="28"/>
          <w:szCs w:val="28"/>
        </w:rPr>
        <w:t xml:space="preserve">Профессиональный отбор кандидатов проводится </w:t>
      </w:r>
      <w:r w:rsidR="0069242C" w:rsidRPr="009B1B4D">
        <w:rPr>
          <w:rFonts w:cs="Calibri"/>
          <w:spacing w:val="-10"/>
          <w:sz w:val="28"/>
          <w:szCs w:val="28"/>
        </w:rPr>
        <w:t xml:space="preserve">в период </w:t>
      </w:r>
      <w:r w:rsidRPr="009B1B4D">
        <w:rPr>
          <w:rFonts w:cs="Calibri"/>
          <w:spacing w:val="-10"/>
          <w:sz w:val="28"/>
          <w:szCs w:val="28"/>
        </w:rPr>
        <w:t>с 1 по 30 июля.</w:t>
      </w:r>
      <w:r w:rsidR="002F0E95">
        <w:rPr>
          <w:rFonts w:cs="Calibri"/>
          <w:spacing w:val="-10"/>
          <w:sz w:val="28"/>
          <w:szCs w:val="28"/>
        </w:rPr>
        <w:t xml:space="preserve"> </w:t>
      </w:r>
      <w:r w:rsidR="00F552D0" w:rsidRPr="009B1B4D">
        <w:rPr>
          <w:color w:val="000000"/>
          <w:spacing w:val="-10"/>
          <w:sz w:val="28"/>
          <w:szCs w:val="28"/>
        </w:rPr>
        <w:t xml:space="preserve">Продление сроков проведения мероприятий профессионального отбора </w:t>
      </w:r>
      <w:r w:rsidR="0069242C" w:rsidRPr="009B1B4D">
        <w:rPr>
          <w:color w:val="000000"/>
          <w:spacing w:val="-10"/>
          <w:sz w:val="28"/>
          <w:szCs w:val="28"/>
        </w:rPr>
        <w:t xml:space="preserve">кандидатов </w:t>
      </w:r>
      <w:r w:rsidR="00F552D0" w:rsidRPr="009B1B4D">
        <w:rPr>
          <w:color w:val="000000"/>
          <w:spacing w:val="-10"/>
          <w:sz w:val="28"/>
          <w:szCs w:val="28"/>
        </w:rPr>
        <w:t>для дополнительного приема на обучение осуществляется по согласованию с Главным управлением кадров</w:t>
      </w:r>
      <w:r w:rsidR="0069242C" w:rsidRPr="009B1B4D">
        <w:rPr>
          <w:color w:val="000000"/>
          <w:spacing w:val="-10"/>
          <w:sz w:val="28"/>
          <w:szCs w:val="28"/>
        </w:rPr>
        <w:t xml:space="preserve"> Министерства </w:t>
      </w:r>
      <w:r w:rsidR="00577262" w:rsidRPr="009B1B4D">
        <w:rPr>
          <w:color w:val="000000"/>
          <w:spacing w:val="-10"/>
          <w:sz w:val="28"/>
          <w:szCs w:val="28"/>
        </w:rPr>
        <w:t>о</w:t>
      </w:r>
      <w:r w:rsidR="0069242C" w:rsidRPr="009B1B4D">
        <w:rPr>
          <w:color w:val="000000"/>
          <w:spacing w:val="-10"/>
          <w:sz w:val="28"/>
          <w:szCs w:val="28"/>
        </w:rPr>
        <w:t>бороны Российской Федерации</w:t>
      </w:r>
      <w:r w:rsidR="00F552D0" w:rsidRPr="009B1B4D">
        <w:rPr>
          <w:color w:val="000000"/>
          <w:spacing w:val="-10"/>
          <w:sz w:val="28"/>
          <w:szCs w:val="28"/>
        </w:rPr>
        <w:t>.</w:t>
      </w:r>
    </w:p>
    <w:p w:rsidR="007D6376" w:rsidRPr="00BE71AD" w:rsidRDefault="007D6376" w:rsidP="006D4CC0">
      <w:pPr>
        <w:ind w:firstLine="709"/>
        <w:jc w:val="both"/>
        <w:rPr>
          <w:rFonts w:cs="Calibri"/>
          <w:sz w:val="28"/>
          <w:szCs w:val="28"/>
        </w:rPr>
      </w:pPr>
      <w:r w:rsidRPr="00BE71AD">
        <w:rPr>
          <w:rFonts w:cs="Calibri"/>
          <w:sz w:val="28"/>
          <w:szCs w:val="28"/>
        </w:rPr>
        <w:t>Срок полномочий приемн</w:t>
      </w:r>
      <w:r w:rsidR="00BE71AD">
        <w:rPr>
          <w:rFonts w:cs="Calibri"/>
          <w:sz w:val="28"/>
          <w:szCs w:val="28"/>
        </w:rPr>
        <w:t>ой</w:t>
      </w:r>
      <w:r w:rsidRPr="00BE71AD">
        <w:rPr>
          <w:rFonts w:cs="Calibri"/>
          <w:sz w:val="28"/>
          <w:szCs w:val="28"/>
        </w:rPr>
        <w:t xml:space="preserve"> комисси</w:t>
      </w:r>
      <w:r w:rsidR="00BE71AD">
        <w:rPr>
          <w:rFonts w:cs="Calibri"/>
          <w:sz w:val="28"/>
          <w:szCs w:val="28"/>
        </w:rPr>
        <w:t>и</w:t>
      </w:r>
      <w:r w:rsidRPr="00BE71AD">
        <w:rPr>
          <w:rFonts w:cs="Calibri"/>
          <w:sz w:val="28"/>
          <w:szCs w:val="28"/>
        </w:rPr>
        <w:t xml:space="preserve"> устанавливается на один год и начинается с 1 октября года, предшествующего году приема в вуз.</w:t>
      </w:r>
    </w:p>
    <w:p w:rsidR="007D6376" w:rsidRPr="00BB1613" w:rsidRDefault="007D6376" w:rsidP="006D4CC0">
      <w:pPr>
        <w:ind w:firstLine="709"/>
        <w:jc w:val="both"/>
        <w:rPr>
          <w:rFonts w:cs="Calibri"/>
          <w:sz w:val="28"/>
          <w:szCs w:val="28"/>
        </w:rPr>
      </w:pPr>
      <w:r w:rsidRPr="00BB1613">
        <w:rPr>
          <w:rFonts w:cs="Calibri"/>
          <w:sz w:val="28"/>
          <w:szCs w:val="28"/>
        </w:rPr>
        <w:t>Приемная комиссия состоит из следующих подкомиссий:</w:t>
      </w:r>
    </w:p>
    <w:p w:rsidR="007D6376" w:rsidRPr="00BB1613" w:rsidRDefault="007D6376" w:rsidP="00D625B6">
      <w:pPr>
        <w:numPr>
          <w:ilvl w:val="0"/>
          <w:numId w:val="6"/>
        </w:numPr>
        <w:tabs>
          <w:tab w:val="clear" w:pos="1571"/>
          <w:tab w:val="num" w:pos="993"/>
        </w:tabs>
        <w:ind w:left="993" w:hanging="284"/>
        <w:jc w:val="both"/>
        <w:rPr>
          <w:rFonts w:cs="Calibri"/>
          <w:sz w:val="28"/>
          <w:szCs w:val="28"/>
        </w:rPr>
      </w:pPr>
      <w:r w:rsidRPr="00BB1613">
        <w:rPr>
          <w:rFonts w:cs="Calibri"/>
          <w:sz w:val="28"/>
          <w:szCs w:val="28"/>
        </w:rPr>
        <w:t>военно-врачебная;</w:t>
      </w:r>
    </w:p>
    <w:p w:rsidR="007D6376" w:rsidRDefault="007D6376" w:rsidP="00D625B6">
      <w:pPr>
        <w:numPr>
          <w:ilvl w:val="0"/>
          <w:numId w:val="6"/>
        </w:numPr>
        <w:tabs>
          <w:tab w:val="clear" w:pos="1571"/>
          <w:tab w:val="num" w:pos="993"/>
        </w:tabs>
        <w:ind w:left="993" w:hanging="284"/>
        <w:jc w:val="both"/>
        <w:rPr>
          <w:rFonts w:cs="Calibri"/>
          <w:sz w:val="28"/>
          <w:szCs w:val="28"/>
        </w:rPr>
      </w:pPr>
      <w:r w:rsidRPr="00BB1613">
        <w:rPr>
          <w:rFonts w:cs="Calibri"/>
          <w:sz w:val="28"/>
          <w:szCs w:val="28"/>
        </w:rPr>
        <w:t>по профессиональному психологическому отбору;</w:t>
      </w:r>
    </w:p>
    <w:p w:rsidR="009B1B4D" w:rsidRPr="00BB1613" w:rsidRDefault="009B1B4D" w:rsidP="009B1B4D">
      <w:pPr>
        <w:ind w:left="993"/>
        <w:jc w:val="both"/>
        <w:rPr>
          <w:rFonts w:cs="Calibri"/>
          <w:sz w:val="28"/>
          <w:szCs w:val="28"/>
        </w:rPr>
      </w:pPr>
    </w:p>
    <w:p w:rsidR="007D6376" w:rsidRPr="00BB1613" w:rsidRDefault="007D6376" w:rsidP="00D625B6">
      <w:pPr>
        <w:numPr>
          <w:ilvl w:val="0"/>
          <w:numId w:val="6"/>
        </w:numPr>
        <w:tabs>
          <w:tab w:val="clear" w:pos="1571"/>
          <w:tab w:val="num" w:pos="993"/>
        </w:tabs>
        <w:ind w:left="993" w:hanging="284"/>
        <w:jc w:val="both"/>
        <w:rPr>
          <w:rFonts w:cs="Calibri"/>
          <w:sz w:val="28"/>
          <w:szCs w:val="28"/>
        </w:rPr>
      </w:pPr>
      <w:r w:rsidRPr="00BB1613">
        <w:rPr>
          <w:rFonts w:cs="Calibri"/>
          <w:sz w:val="28"/>
          <w:szCs w:val="28"/>
        </w:rPr>
        <w:lastRenderedPageBreak/>
        <w:t>по оценке уровня общеобразовательной подготовленности</w:t>
      </w:r>
      <w:r w:rsidR="00E32B55">
        <w:rPr>
          <w:rFonts w:cs="Calibri"/>
          <w:sz w:val="28"/>
          <w:szCs w:val="28"/>
        </w:rPr>
        <w:t xml:space="preserve"> </w:t>
      </w:r>
      <w:r w:rsidR="009507C5">
        <w:rPr>
          <w:rFonts w:cs="Calibri"/>
          <w:sz w:val="28"/>
          <w:szCs w:val="28"/>
        </w:rPr>
        <w:t>кандидатов, поступающих на обучение по программам высшего образования</w:t>
      </w:r>
      <w:r w:rsidRPr="00BB1613">
        <w:rPr>
          <w:rFonts w:cs="Calibri"/>
          <w:sz w:val="28"/>
          <w:szCs w:val="28"/>
        </w:rPr>
        <w:t>;</w:t>
      </w:r>
    </w:p>
    <w:p w:rsidR="007D6376" w:rsidRDefault="007D6376" w:rsidP="00D625B6">
      <w:pPr>
        <w:numPr>
          <w:ilvl w:val="0"/>
          <w:numId w:val="6"/>
        </w:numPr>
        <w:tabs>
          <w:tab w:val="clear" w:pos="1571"/>
          <w:tab w:val="num" w:pos="993"/>
        </w:tabs>
        <w:ind w:left="993" w:hanging="284"/>
        <w:jc w:val="both"/>
        <w:rPr>
          <w:rFonts w:cs="Calibri"/>
          <w:sz w:val="28"/>
          <w:szCs w:val="28"/>
        </w:rPr>
      </w:pPr>
      <w:r w:rsidRPr="00BB1613">
        <w:rPr>
          <w:rFonts w:cs="Calibri"/>
          <w:sz w:val="28"/>
          <w:szCs w:val="28"/>
        </w:rPr>
        <w:t>по оценке уро</w:t>
      </w:r>
      <w:r w:rsidR="009507C5">
        <w:rPr>
          <w:rFonts w:cs="Calibri"/>
          <w:sz w:val="28"/>
          <w:szCs w:val="28"/>
        </w:rPr>
        <w:t>вня физической подготовленности;</w:t>
      </w:r>
    </w:p>
    <w:p w:rsidR="009507C5" w:rsidRPr="00BB1613" w:rsidRDefault="009507C5" w:rsidP="00D625B6">
      <w:pPr>
        <w:numPr>
          <w:ilvl w:val="0"/>
          <w:numId w:val="6"/>
        </w:numPr>
        <w:tabs>
          <w:tab w:val="clear" w:pos="1571"/>
          <w:tab w:val="num" w:pos="993"/>
        </w:tabs>
        <w:ind w:left="993" w:hanging="284"/>
        <w:jc w:val="both"/>
        <w:rPr>
          <w:rFonts w:cs="Calibri"/>
          <w:sz w:val="28"/>
          <w:szCs w:val="28"/>
        </w:rPr>
      </w:pPr>
      <w:r>
        <w:rPr>
          <w:rFonts w:cs="Calibri"/>
          <w:sz w:val="28"/>
          <w:szCs w:val="28"/>
        </w:rPr>
        <w:t>апелляционная.</w:t>
      </w:r>
    </w:p>
    <w:p w:rsidR="00E75AF8" w:rsidRDefault="007D6376" w:rsidP="00F552D0">
      <w:pPr>
        <w:ind w:firstLine="709"/>
        <w:jc w:val="both"/>
        <w:rPr>
          <w:rFonts w:cs="Calibri"/>
          <w:sz w:val="28"/>
          <w:szCs w:val="28"/>
        </w:rPr>
      </w:pPr>
      <w:r w:rsidRPr="00BB1613">
        <w:rPr>
          <w:rFonts w:cs="Calibri"/>
          <w:sz w:val="28"/>
          <w:szCs w:val="28"/>
        </w:rPr>
        <w:t xml:space="preserve">Комплектование подкомиссий производится специалистами из числа постоянного состава </w:t>
      </w:r>
      <w:r w:rsidR="00B55029" w:rsidRPr="00127A39">
        <w:rPr>
          <w:rFonts w:cs="Calibri"/>
          <w:sz w:val="28"/>
          <w:szCs w:val="28"/>
        </w:rPr>
        <w:t>филиал</w:t>
      </w:r>
      <w:r w:rsidR="00B55029">
        <w:rPr>
          <w:rFonts w:cs="Calibri"/>
          <w:sz w:val="28"/>
          <w:szCs w:val="28"/>
        </w:rPr>
        <w:t>а</w:t>
      </w:r>
      <w:r w:rsidRPr="00BB1613">
        <w:rPr>
          <w:rFonts w:cs="Calibri"/>
          <w:sz w:val="28"/>
          <w:szCs w:val="28"/>
        </w:rPr>
        <w:t>.</w:t>
      </w:r>
    </w:p>
    <w:p w:rsidR="00E75AF8" w:rsidRPr="00E75AF8" w:rsidRDefault="00E75AF8" w:rsidP="00E75AF8">
      <w:pPr>
        <w:ind w:firstLine="709"/>
        <w:jc w:val="both"/>
        <w:rPr>
          <w:sz w:val="28"/>
          <w:szCs w:val="28"/>
        </w:rPr>
      </w:pPr>
      <w:r w:rsidRPr="00E75AF8">
        <w:rPr>
          <w:sz w:val="28"/>
          <w:szCs w:val="28"/>
        </w:rPr>
        <w:t>В качестве членов в приемную комиссию включаются:</w:t>
      </w:r>
    </w:p>
    <w:p w:rsidR="00E75AF8" w:rsidRPr="00E75AF8" w:rsidRDefault="00E75AF8" w:rsidP="00E75AF8">
      <w:pPr>
        <w:ind w:firstLine="709"/>
        <w:jc w:val="both"/>
        <w:rPr>
          <w:sz w:val="28"/>
          <w:szCs w:val="28"/>
        </w:rPr>
      </w:pPr>
      <w:r w:rsidRPr="00E75AF8">
        <w:rPr>
          <w:sz w:val="28"/>
          <w:szCs w:val="28"/>
        </w:rPr>
        <w:t xml:space="preserve">заместитель начальника </w:t>
      </w:r>
      <w:r w:rsidR="00F11BD6">
        <w:rPr>
          <w:sz w:val="28"/>
          <w:szCs w:val="28"/>
        </w:rPr>
        <w:t>филиала</w:t>
      </w:r>
      <w:r w:rsidRPr="00E75AF8">
        <w:rPr>
          <w:sz w:val="28"/>
          <w:szCs w:val="28"/>
        </w:rPr>
        <w:t xml:space="preserve"> по работе с личным составом, начальник отдела кадров, начальник службы защиты государственной тайны, начальники факультетов (командиры батальонов курсантов), начальники профилирующих кафедр, председатели подкомиссий приемной комиссии вуза;</w:t>
      </w:r>
    </w:p>
    <w:p w:rsidR="00E75AF8" w:rsidRPr="00E75AF8" w:rsidRDefault="00E75AF8" w:rsidP="00E75AF8">
      <w:pPr>
        <w:ind w:firstLine="709"/>
        <w:jc w:val="both"/>
        <w:rPr>
          <w:sz w:val="28"/>
          <w:szCs w:val="28"/>
        </w:rPr>
      </w:pPr>
      <w:r w:rsidRPr="00E75AF8">
        <w:rPr>
          <w:sz w:val="28"/>
          <w:szCs w:val="28"/>
        </w:rPr>
        <w:t>представители должностных лиц, в подчинении которых находятся вузы, а также органов военного управления, являющихся заказчиками подготовки, направленные для участия в работе приемной комиссии вуза руководителем соответствующего органа военного управления.</w:t>
      </w:r>
    </w:p>
    <w:p w:rsidR="00F11BD6" w:rsidRPr="00F11BD6" w:rsidRDefault="00F11BD6" w:rsidP="00F11BD6">
      <w:pPr>
        <w:ind w:firstLine="709"/>
        <w:jc w:val="both"/>
        <w:rPr>
          <w:sz w:val="28"/>
          <w:szCs w:val="28"/>
        </w:rPr>
      </w:pPr>
      <w:r w:rsidRPr="00F11BD6">
        <w:rPr>
          <w:sz w:val="28"/>
          <w:szCs w:val="28"/>
        </w:rPr>
        <w:t xml:space="preserve">Председателем военно-врачебной подкомиссии назначается начальник медицинской службы </w:t>
      </w:r>
      <w:r>
        <w:rPr>
          <w:sz w:val="28"/>
          <w:szCs w:val="28"/>
        </w:rPr>
        <w:t>филиала</w:t>
      </w:r>
      <w:r w:rsidRPr="00F11BD6">
        <w:rPr>
          <w:sz w:val="28"/>
          <w:szCs w:val="28"/>
        </w:rPr>
        <w:t xml:space="preserve">. В состав подкомиссии включаются врачи-специалисты и по согласованию специалисты из военно-медицинских организаций Министерства обороны по месту дислокации </w:t>
      </w:r>
      <w:r>
        <w:rPr>
          <w:sz w:val="28"/>
          <w:szCs w:val="28"/>
        </w:rPr>
        <w:t>филиала</w:t>
      </w:r>
      <w:r w:rsidRPr="00F11BD6">
        <w:rPr>
          <w:sz w:val="28"/>
          <w:szCs w:val="28"/>
        </w:rPr>
        <w:t>.</w:t>
      </w:r>
    </w:p>
    <w:p w:rsidR="00F11BD6" w:rsidRPr="00F11BD6" w:rsidRDefault="00F11BD6" w:rsidP="00F11BD6">
      <w:pPr>
        <w:ind w:firstLine="709"/>
        <w:jc w:val="both"/>
        <w:rPr>
          <w:sz w:val="28"/>
          <w:szCs w:val="28"/>
        </w:rPr>
      </w:pPr>
      <w:bookmarkStart w:id="6" w:name="sub_80"/>
      <w:r w:rsidRPr="00F11BD6">
        <w:rPr>
          <w:sz w:val="28"/>
          <w:szCs w:val="28"/>
        </w:rPr>
        <w:t>Председателем подкомиссии по профессиональному психологическому отбору назначается начальник группы психологической работы отдела по работе с личным составом. В состав подкомиссии включаются психологи отдела по работе с личным составом.</w:t>
      </w:r>
    </w:p>
    <w:p w:rsidR="00F11BD6" w:rsidRPr="00F11BD6" w:rsidRDefault="00F11BD6" w:rsidP="00F11BD6">
      <w:pPr>
        <w:ind w:firstLine="709"/>
        <w:jc w:val="both"/>
        <w:rPr>
          <w:sz w:val="28"/>
          <w:szCs w:val="28"/>
        </w:rPr>
      </w:pPr>
      <w:bookmarkStart w:id="7" w:name="sub_81"/>
      <w:bookmarkEnd w:id="6"/>
      <w:r w:rsidRPr="00F11BD6">
        <w:rPr>
          <w:sz w:val="28"/>
          <w:szCs w:val="28"/>
        </w:rPr>
        <w:t xml:space="preserve">Председатель подкомиссии по оценке уровня общеобразовательной подготовленности кандидатов назначается из числа начальников (заведующих), их заместителей и профессоров кафедр </w:t>
      </w:r>
      <w:r>
        <w:rPr>
          <w:sz w:val="28"/>
          <w:szCs w:val="28"/>
        </w:rPr>
        <w:t>филиала</w:t>
      </w:r>
      <w:r w:rsidRPr="00F11BD6">
        <w:rPr>
          <w:sz w:val="28"/>
          <w:szCs w:val="28"/>
        </w:rPr>
        <w:t xml:space="preserve">. В состав подкомиссии включаются преподаватели кафедр </w:t>
      </w:r>
      <w:r>
        <w:rPr>
          <w:sz w:val="28"/>
          <w:szCs w:val="28"/>
        </w:rPr>
        <w:t>филиала</w:t>
      </w:r>
      <w:r w:rsidRPr="00F11BD6">
        <w:rPr>
          <w:sz w:val="28"/>
          <w:szCs w:val="28"/>
        </w:rPr>
        <w:t>.</w:t>
      </w:r>
    </w:p>
    <w:p w:rsidR="00F11BD6" w:rsidRPr="00F11BD6" w:rsidRDefault="00F11BD6" w:rsidP="00F11BD6">
      <w:pPr>
        <w:ind w:firstLine="709"/>
        <w:jc w:val="both"/>
        <w:rPr>
          <w:sz w:val="28"/>
          <w:szCs w:val="28"/>
        </w:rPr>
      </w:pPr>
      <w:bookmarkStart w:id="8" w:name="sub_82"/>
      <w:bookmarkEnd w:id="7"/>
      <w:r w:rsidRPr="00F11BD6">
        <w:rPr>
          <w:sz w:val="28"/>
          <w:szCs w:val="28"/>
        </w:rPr>
        <w:t>Председатель подкомиссии по оценке физической подготовленности кандидатов назначается из числа начальника, заместител</w:t>
      </w:r>
      <w:r w:rsidR="00574671">
        <w:rPr>
          <w:sz w:val="28"/>
          <w:szCs w:val="28"/>
        </w:rPr>
        <w:t>я</w:t>
      </w:r>
      <w:r w:rsidRPr="00F11BD6">
        <w:rPr>
          <w:sz w:val="28"/>
          <w:szCs w:val="28"/>
        </w:rPr>
        <w:t xml:space="preserve"> или профессоров кафедры физической подготовки </w:t>
      </w:r>
      <w:r w:rsidR="00574671">
        <w:rPr>
          <w:sz w:val="28"/>
          <w:szCs w:val="28"/>
        </w:rPr>
        <w:t>филиала</w:t>
      </w:r>
      <w:r w:rsidRPr="00F11BD6">
        <w:rPr>
          <w:sz w:val="28"/>
          <w:szCs w:val="28"/>
        </w:rPr>
        <w:t xml:space="preserve">. В состав подкомиссии включаются преподаватели кафедры физической подготовки </w:t>
      </w:r>
      <w:r w:rsidR="00574671">
        <w:rPr>
          <w:sz w:val="28"/>
          <w:szCs w:val="28"/>
        </w:rPr>
        <w:t>филиала</w:t>
      </w:r>
      <w:r w:rsidRPr="00F11BD6">
        <w:rPr>
          <w:sz w:val="28"/>
          <w:szCs w:val="28"/>
        </w:rPr>
        <w:t>.</w:t>
      </w:r>
    </w:p>
    <w:bookmarkEnd w:id="8"/>
    <w:p w:rsidR="00F11BD6" w:rsidRPr="00E75AF8" w:rsidRDefault="00F11BD6" w:rsidP="00F11BD6">
      <w:pPr>
        <w:ind w:firstLine="709"/>
        <w:jc w:val="both"/>
        <w:rPr>
          <w:sz w:val="28"/>
          <w:szCs w:val="28"/>
        </w:rPr>
      </w:pPr>
      <w:r w:rsidRPr="00E75AF8">
        <w:rPr>
          <w:sz w:val="28"/>
          <w:szCs w:val="28"/>
        </w:rPr>
        <w:t>Один из членов приемной комиссии, не являющийся председателем подкомиссии, назначается ответственн</w:t>
      </w:r>
      <w:r>
        <w:rPr>
          <w:sz w:val="28"/>
          <w:szCs w:val="28"/>
        </w:rPr>
        <w:t>ым секретарем приемной комиссии</w:t>
      </w:r>
      <w:r w:rsidRPr="00E75AF8">
        <w:rPr>
          <w:sz w:val="28"/>
          <w:szCs w:val="28"/>
        </w:rPr>
        <w:t xml:space="preserve">. Ответственный секретарь приемной комиссии организует </w:t>
      </w:r>
      <w:r w:rsidR="00574671">
        <w:rPr>
          <w:sz w:val="28"/>
          <w:szCs w:val="28"/>
        </w:rPr>
        <w:t xml:space="preserve">ее </w:t>
      </w:r>
      <w:r w:rsidRPr="00E75AF8">
        <w:rPr>
          <w:sz w:val="28"/>
          <w:szCs w:val="28"/>
        </w:rPr>
        <w:t xml:space="preserve">работу </w:t>
      </w:r>
      <w:r w:rsidR="00574671">
        <w:rPr>
          <w:sz w:val="28"/>
          <w:szCs w:val="28"/>
        </w:rPr>
        <w:t>и</w:t>
      </w:r>
      <w:r w:rsidRPr="00E75AF8">
        <w:rPr>
          <w:sz w:val="28"/>
          <w:szCs w:val="28"/>
        </w:rPr>
        <w:t xml:space="preserve"> делопроизводство, а также личный прием кандидатов, их родителей (законных представителей).</w:t>
      </w:r>
    </w:p>
    <w:p w:rsidR="000955BB" w:rsidRPr="000955BB" w:rsidRDefault="000955BB" w:rsidP="000955BB">
      <w:pPr>
        <w:ind w:firstLine="709"/>
        <w:jc w:val="both"/>
        <w:rPr>
          <w:sz w:val="28"/>
          <w:szCs w:val="28"/>
        </w:rPr>
      </w:pPr>
      <w:r w:rsidRPr="000955BB">
        <w:rPr>
          <w:sz w:val="28"/>
          <w:szCs w:val="28"/>
        </w:rPr>
        <w:t xml:space="preserve">В целях информирования кандидатов на обучение размещается информация на </w:t>
      </w:r>
      <w:r w:rsidRPr="000955BB">
        <w:rPr>
          <w:rStyle w:val="af2"/>
          <w:color w:val="auto"/>
          <w:sz w:val="28"/>
          <w:szCs w:val="28"/>
        </w:rPr>
        <w:t>официальном сайте</w:t>
      </w:r>
      <w:r w:rsidRPr="000955BB">
        <w:rPr>
          <w:sz w:val="28"/>
          <w:szCs w:val="28"/>
        </w:rPr>
        <w:t xml:space="preserve"> Министерства обороны в информационно-телекоммуникационной сети "Интернет". Кроме того, </w:t>
      </w:r>
      <w:r w:rsidR="00500621">
        <w:rPr>
          <w:sz w:val="28"/>
          <w:szCs w:val="28"/>
        </w:rPr>
        <w:t>филиал</w:t>
      </w:r>
      <w:r w:rsidRPr="000955BB">
        <w:rPr>
          <w:sz w:val="28"/>
          <w:szCs w:val="28"/>
        </w:rPr>
        <w:t xml:space="preserve"> предоставляет лицам, находящимся на </w:t>
      </w:r>
      <w:r w:rsidR="00500621">
        <w:rPr>
          <w:sz w:val="28"/>
          <w:szCs w:val="28"/>
        </w:rPr>
        <w:t xml:space="preserve">его </w:t>
      </w:r>
      <w:r w:rsidRPr="000955BB">
        <w:rPr>
          <w:sz w:val="28"/>
          <w:szCs w:val="28"/>
        </w:rPr>
        <w:t>территории, свободный доступ к информации, размещенной на информационном стенде приемной комиссии.</w:t>
      </w:r>
    </w:p>
    <w:p w:rsidR="000955BB" w:rsidRPr="000955BB" w:rsidRDefault="000955BB" w:rsidP="000955BB">
      <w:pPr>
        <w:ind w:firstLine="709"/>
        <w:jc w:val="both"/>
        <w:rPr>
          <w:sz w:val="28"/>
          <w:szCs w:val="28"/>
        </w:rPr>
      </w:pPr>
      <w:r w:rsidRPr="000955BB">
        <w:rPr>
          <w:sz w:val="28"/>
          <w:szCs w:val="28"/>
        </w:rPr>
        <w:t xml:space="preserve">На </w:t>
      </w:r>
      <w:r w:rsidRPr="000955BB">
        <w:rPr>
          <w:rStyle w:val="af2"/>
          <w:color w:val="auto"/>
          <w:sz w:val="28"/>
          <w:szCs w:val="28"/>
        </w:rPr>
        <w:t>официальном сайте</w:t>
      </w:r>
      <w:r w:rsidRPr="000955BB">
        <w:rPr>
          <w:sz w:val="28"/>
          <w:szCs w:val="28"/>
        </w:rPr>
        <w:t xml:space="preserve"> и информационном стенде приемной комиссии размещаются:</w:t>
      </w:r>
    </w:p>
    <w:p w:rsidR="000955BB" w:rsidRPr="000955BB" w:rsidRDefault="000955BB" w:rsidP="000955BB">
      <w:pPr>
        <w:ind w:firstLine="709"/>
        <w:jc w:val="both"/>
        <w:rPr>
          <w:sz w:val="28"/>
          <w:szCs w:val="28"/>
        </w:rPr>
      </w:pPr>
      <w:bookmarkStart w:id="9" w:name="sub_8401"/>
      <w:r w:rsidRPr="000955BB">
        <w:rPr>
          <w:sz w:val="28"/>
          <w:szCs w:val="28"/>
        </w:rPr>
        <w:t>а) не позднее 1 октября года, предшествующего году приема в вуз:</w:t>
      </w:r>
    </w:p>
    <w:bookmarkEnd w:id="9"/>
    <w:p w:rsidR="000955BB" w:rsidRPr="000955BB" w:rsidRDefault="000955BB" w:rsidP="00D625B6">
      <w:pPr>
        <w:numPr>
          <w:ilvl w:val="0"/>
          <w:numId w:val="21"/>
        </w:numPr>
        <w:tabs>
          <w:tab w:val="clear" w:pos="2280"/>
          <w:tab w:val="num" w:pos="993"/>
        </w:tabs>
        <w:ind w:left="0" w:firstLine="709"/>
        <w:jc w:val="both"/>
        <w:rPr>
          <w:sz w:val="28"/>
          <w:szCs w:val="28"/>
        </w:rPr>
      </w:pPr>
      <w:r w:rsidRPr="000955BB">
        <w:rPr>
          <w:sz w:val="28"/>
          <w:szCs w:val="28"/>
        </w:rPr>
        <w:t>правила приема на обучение;</w:t>
      </w:r>
    </w:p>
    <w:p w:rsidR="000955BB" w:rsidRPr="000955BB" w:rsidRDefault="000955BB" w:rsidP="00D625B6">
      <w:pPr>
        <w:numPr>
          <w:ilvl w:val="0"/>
          <w:numId w:val="21"/>
        </w:numPr>
        <w:tabs>
          <w:tab w:val="clear" w:pos="2280"/>
          <w:tab w:val="num" w:pos="993"/>
        </w:tabs>
        <w:ind w:left="0" w:firstLine="709"/>
        <w:jc w:val="both"/>
        <w:rPr>
          <w:sz w:val="28"/>
          <w:szCs w:val="28"/>
        </w:rPr>
      </w:pPr>
      <w:r w:rsidRPr="000955BB">
        <w:rPr>
          <w:sz w:val="28"/>
          <w:szCs w:val="28"/>
        </w:rPr>
        <w:t xml:space="preserve">перечень специальностей подготовки, по которым организуется прием на </w:t>
      </w:r>
      <w:r w:rsidRPr="000955BB">
        <w:rPr>
          <w:sz w:val="28"/>
          <w:szCs w:val="28"/>
        </w:rPr>
        <w:lastRenderedPageBreak/>
        <w:t>обучение;</w:t>
      </w:r>
    </w:p>
    <w:p w:rsidR="000955BB" w:rsidRPr="000955BB" w:rsidRDefault="000955BB" w:rsidP="00D625B6">
      <w:pPr>
        <w:numPr>
          <w:ilvl w:val="0"/>
          <w:numId w:val="21"/>
        </w:numPr>
        <w:tabs>
          <w:tab w:val="clear" w:pos="2280"/>
          <w:tab w:val="num" w:pos="993"/>
        </w:tabs>
        <w:ind w:left="0" w:firstLine="709"/>
        <w:jc w:val="both"/>
        <w:rPr>
          <w:sz w:val="28"/>
          <w:szCs w:val="28"/>
        </w:rPr>
      </w:pPr>
      <w:r w:rsidRPr="000955BB">
        <w:rPr>
          <w:sz w:val="28"/>
          <w:szCs w:val="28"/>
        </w:rPr>
        <w:t xml:space="preserve">перечень вступительных испытаний и минимальное количество баллов по общеобразовательным предметам по каждой специальности подготовки, по которой организуется прием на обучение по программам </w:t>
      </w:r>
      <w:r w:rsidR="00606AEA">
        <w:rPr>
          <w:sz w:val="28"/>
          <w:szCs w:val="28"/>
        </w:rPr>
        <w:t>высшего образования</w:t>
      </w:r>
      <w:r w:rsidRPr="000955BB">
        <w:rPr>
          <w:sz w:val="28"/>
          <w:szCs w:val="28"/>
        </w:rPr>
        <w:t>;</w:t>
      </w:r>
    </w:p>
    <w:p w:rsidR="000955BB" w:rsidRPr="000955BB" w:rsidRDefault="000955BB" w:rsidP="00D625B6">
      <w:pPr>
        <w:numPr>
          <w:ilvl w:val="0"/>
          <w:numId w:val="21"/>
        </w:numPr>
        <w:tabs>
          <w:tab w:val="clear" w:pos="2280"/>
          <w:tab w:val="num" w:pos="993"/>
        </w:tabs>
        <w:ind w:left="0" w:firstLine="709"/>
        <w:jc w:val="both"/>
        <w:rPr>
          <w:sz w:val="28"/>
          <w:szCs w:val="28"/>
        </w:rPr>
      </w:pPr>
      <w:r w:rsidRPr="000955BB">
        <w:rPr>
          <w:sz w:val="28"/>
          <w:szCs w:val="28"/>
        </w:rPr>
        <w:t xml:space="preserve">формы и программы вступительных испытаний, проводимых вузом самостоятельно при приеме на обучение по программам с </w:t>
      </w:r>
      <w:r w:rsidR="00606AEA">
        <w:rPr>
          <w:sz w:val="28"/>
          <w:szCs w:val="28"/>
        </w:rPr>
        <w:t>высшим образованием</w:t>
      </w:r>
      <w:r w:rsidRPr="000955BB">
        <w:rPr>
          <w:sz w:val="28"/>
          <w:szCs w:val="28"/>
        </w:rPr>
        <w:t>;</w:t>
      </w:r>
    </w:p>
    <w:p w:rsidR="000955BB" w:rsidRPr="000955BB" w:rsidRDefault="000955BB" w:rsidP="00D625B6">
      <w:pPr>
        <w:numPr>
          <w:ilvl w:val="0"/>
          <w:numId w:val="21"/>
        </w:numPr>
        <w:tabs>
          <w:tab w:val="clear" w:pos="2280"/>
          <w:tab w:val="num" w:pos="993"/>
        </w:tabs>
        <w:ind w:left="0" w:firstLine="709"/>
        <w:jc w:val="both"/>
        <w:rPr>
          <w:sz w:val="28"/>
          <w:szCs w:val="28"/>
        </w:rPr>
      </w:pPr>
      <w:r w:rsidRPr="000955BB">
        <w:rPr>
          <w:sz w:val="28"/>
          <w:szCs w:val="28"/>
        </w:rPr>
        <w:t>формы и правила определения физической подготовленности кандидатов, порядок ее оценки, требования, предъявляемые к физической подготовленности кандидатов;</w:t>
      </w:r>
    </w:p>
    <w:p w:rsidR="000955BB" w:rsidRPr="000955BB" w:rsidRDefault="000955BB" w:rsidP="00D625B6">
      <w:pPr>
        <w:numPr>
          <w:ilvl w:val="0"/>
          <w:numId w:val="21"/>
        </w:numPr>
        <w:tabs>
          <w:tab w:val="clear" w:pos="2280"/>
          <w:tab w:val="num" w:pos="993"/>
        </w:tabs>
        <w:ind w:left="0" w:firstLine="709"/>
        <w:jc w:val="both"/>
        <w:rPr>
          <w:sz w:val="28"/>
          <w:szCs w:val="28"/>
        </w:rPr>
      </w:pPr>
      <w:r w:rsidRPr="000955BB">
        <w:rPr>
          <w:sz w:val="28"/>
          <w:szCs w:val="28"/>
        </w:rPr>
        <w:t>порядок определения категории профессиональной пригодности, требования, предъявляемые к психологическим, психофизиологическим и социально-психологическим качествам кандидатов;</w:t>
      </w:r>
    </w:p>
    <w:p w:rsidR="000955BB" w:rsidRPr="000955BB" w:rsidRDefault="000955BB" w:rsidP="00D625B6">
      <w:pPr>
        <w:numPr>
          <w:ilvl w:val="0"/>
          <w:numId w:val="21"/>
        </w:numPr>
        <w:tabs>
          <w:tab w:val="clear" w:pos="2280"/>
          <w:tab w:val="num" w:pos="993"/>
        </w:tabs>
        <w:ind w:left="0" w:firstLine="709"/>
        <w:jc w:val="both"/>
        <w:rPr>
          <w:sz w:val="28"/>
          <w:szCs w:val="28"/>
        </w:rPr>
      </w:pPr>
      <w:r w:rsidRPr="000955BB">
        <w:rPr>
          <w:sz w:val="28"/>
          <w:szCs w:val="28"/>
        </w:rPr>
        <w:t xml:space="preserve">порядок определения годности кандидатов к поступлению на обучение по состоянию здоровья с указанием перечня врачей-специалистов, а также исчерпывающего перечня документов, необходимых для проведения медицинского освидетельствования кандидата в </w:t>
      </w:r>
      <w:r w:rsidR="00606AEA">
        <w:rPr>
          <w:sz w:val="28"/>
          <w:szCs w:val="28"/>
        </w:rPr>
        <w:t>филиале</w:t>
      </w:r>
      <w:r w:rsidRPr="000955BB">
        <w:rPr>
          <w:sz w:val="28"/>
          <w:szCs w:val="28"/>
        </w:rPr>
        <w:t xml:space="preserve"> (в том числе результатов лабораторных и функциональных исследований, сведений, справок);</w:t>
      </w:r>
    </w:p>
    <w:p w:rsidR="000955BB" w:rsidRPr="000955BB" w:rsidRDefault="000955BB" w:rsidP="00D625B6">
      <w:pPr>
        <w:numPr>
          <w:ilvl w:val="0"/>
          <w:numId w:val="21"/>
        </w:numPr>
        <w:tabs>
          <w:tab w:val="clear" w:pos="2280"/>
          <w:tab w:val="num" w:pos="993"/>
        </w:tabs>
        <w:ind w:left="0" w:firstLine="709"/>
        <w:jc w:val="both"/>
        <w:rPr>
          <w:sz w:val="28"/>
          <w:szCs w:val="28"/>
        </w:rPr>
      </w:pPr>
      <w:r w:rsidRPr="000955BB">
        <w:rPr>
          <w:sz w:val="28"/>
          <w:szCs w:val="28"/>
        </w:rPr>
        <w:t>порядок рассмотрения приемной комиссией обращений, заявлений, жалоб кандидатов и их родителей (законных представителей);</w:t>
      </w:r>
    </w:p>
    <w:p w:rsidR="000955BB" w:rsidRPr="000955BB" w:rsidRDefault="000955BB" w:rsidP="00D625B6">
      <w:pPr>
        <w:numPr>
          <w:ilvl w:val="0"/>
          <w:numId w:val="21"/>
        </w:numPr>
        <w:tabs>
          <w:tab w:val="clear" w:pos="2280"/>
          <w:tab w:val="num" w:pos="993"/>
        </w:tabs>
        <w:ind w:left="0" w:firstLine="709"/>
        <w:jc w:val="both"/>
        <w:rPr>
          <w:sz w:val="28"/>
          <w:szCs w:val="28"/>
        </w:rPr>
      </w:pPr>
      <w:r w:rsidRPr="000955BB">
        <w:rPr>
          <w:sz w:val="28"/>
          <w:szCs w:val="28"/>
        </w:rPr>
        <w:t xml:space="preserve">правила подачи и рассмотрения апелляций по результатам вступительных испытаний, проводимых вузом самостоятельно при приеме на обучение по программам </w:t>
      </w:r>
      <w:r w:rsidR="00606AEA">
        <w:rPr>
          <w:sz w:val="28"/>
          <w:szCs w:val="28"/>
        </w:rPr>
        <w:t>высшего образования</w:t>
      </w:r>
      <w:r w:rsidRPr="000955BB">
        <w:rPr>
          <w:sz w:val="28"/>
          <w:szCs w:val="28"/>
        </w:rPr>
        <w:t>;</w:t>
      </w:r>
    </w:p>
    <w:p w:rsidR="000955BB" w:rsidRPr="000955BB" w:rsidRDefault="000955BB" w:rsidP="00D625B6">
      <w:pPr>
        <w:numPr>
          <w:ilvl w:val="0"/>
          <w:numId w:val="21"/>
        </w:numPr>
        <w:tabs>
          <w:tab w:val="clear" w:pos="2280"/>
          <w:tab w:val="num" w:pos="993"/>
        </w:tabs>
        <w:ind w:left="0" w:firstLine="709"/>
        <w:jc w:val="both"/>
        <w:rPr>
          <w:sz w:val="28"/>
          <w:szCs w:val="28"/>
        </w:rPr>
      </w:pPr>
      <w:r w:rsidRPr="000955BB">
        <w:rPr>
          <w:sz w:val="28"/>
          <w:szCs w:val="28"/>
        </w:rPr>
        <w:t>порядок заключения контракта о прохождении военной службы и его образец;</w:t>
      </w:r>
    </w:p>
    <w:p w:rsidR="000955BB" w:rsidRPr="000955BB" w:rsidRDefault="000955BB" w:rsidP="00D625B6">
      <w:pPr>
        <w:numPr>
          <w:ilvl w:val="0"/>
          <w:numId w:val="21"/>
        </w:numPr>
        <w:tabs>
          <w:tab w:val="clear" w:pos="2280"/>
          <w:tab w:val="num" w:pos="993"/>
        </w:tabs>
        <w:ind w:left="0" w:firstLine="709"/>
        <w:jc w:val="both"/>
        <w:rPr>
          <w:sz w:val="28"/>
          <w:szCs w:val="28"/>
        </w:rPr>
      </w:pPr>
      <w:r w:rsidRPr="000955BB">
        <w:rPr>
          <w:sz w:val="28"/>
          <w:szCs w:val="28"/>
        </w:rPr>
        <w:t>информация о порядке составления конкурсных списков на зачисление;</w:t>
      </w:r>
    </w:p>
    <w:p w:rsidR="000955BB" w:rsidRPr="000955BB" w:rsidRDefault="000955BB" w:rsidP="00D625B6">
      <w:pPr>
        <w:numPr>
          <w:ilvl w:val="0"/>
          <w:numId w:val="21"/>
        </w:numPr>
        <w:tabs>
          <w:tab w:val="clear" w:pos="2280"/>
          <w:tab w:val="num" w:pos="993"/>
        </w:tabs>
        <w:ind w:left="0" w:firstLine="709"/>
        <w:jc w:val="both"/>
        <w:rPr>
          <w:sz w:val="28"/>
          <w:szCs w:val="28"/>
        </w:rPr>
      </w:pPr>
      <w:r w:rsidRPr="000955BB">
        <w:rPr>
          <w:sz w:val="28"/>
          <w:szCs w:val="28"/>
        </w:rPr>
        <w:t xml:space="preserve">информация о предоставляемых кандидатам особых правах и преимуществах при приеме на обучение по программам </w:t>
      </w:r>
      <w:r w:rsidR="00606AEA">
        <w:rPr>
          <w:sz w:val="28"/>
          <w:szCs w:val="28"/>
        </w:rPr>
        <w:t>высшего образования</w:t>
      </w:r>
      <w:r w:rsidRPr="000955BB">
        <w:rPr>
          <w:sz w:val="28"/>
          <w:szCs w:val="28"/>
        </w:rPr>
        <w:t xml:space="preserve"> (за исключением особых прав и преимуществ, обусловленных уровнями олимпиад школьников);</w:t>
      </w:r>
    </w:p>
    <w:p w:rsidR="000955BB" w:rsidRPr="000955BB" w:rsidRDefault="000955BB" w:rsidP="00D625B6">
      <w:pPr>
        <w:numPr>
          <w:ilvl w:val="0"/>
          <w:numId w:val="21"/>
        </w:numPr>
        <w:tabs>
          <w:tab w:val="clear" w:pos="2280"/>
          <w:tab w:val="num" w:pos="993"/>
        </w:tabs>
        <w:ind w:left="0" w:firstLine="709"/>
        <w:jc w:val="both"/>
        <w:rPr>
          <w:sz w:val="28"/>
          <w:szCs w:val="28"/>
        </w:rPr>
      </w:pPr>
      <w:r w:rsidRPr="000955BB">
        <w:rPr>
          <w:sz w:val="28"/>
          <w:szCs w:val="28"/>
        </w:rPr>
        <w:t xml:space="preserve">информация о порядке учета индивидуальных достижений кандидатов при приеме на обучение по программам </w:t>
      </w:r>
      <w:r w:rsidR="00606AEA">
        <w:rPr>
          <w:sz w:val="28"/>
          <w:szCs w:val="28"/>
        </w:rPr>
        <w:t>высшего образования</w:t>
      </w:r>
      <w:r w:rsidRPr="000955BB">
        <w:rPr>
          <w:sz w:val="28"/>
          <w:szCs w:val="28"/>
        </w:rPr>
        <w:t>;</w:t>
      </w:r>
    </w:p>
    <w:p w:rsidR="000955BB" w:rsidRPr="000955BB" w:rsidRDefault="000955BB" w:rsidP="00D625B6">
      <w:pPr>
        <w:numPr>
          <w:ilvl w:val="0"/>
          <w:numId w:val="21"/>
        </w:numPr>
        <w:tabs>
          <w:tab w:val="clear" w:pos="2280"/>
          <w:tab w:val="num" w:pos="993"/>
        </w:tabs>
        <w:ind w:left="0" w:firstLine="709"/>
        <w:jc w:val="both"/>
        <w:rPr>
          <w:sz w:val="28"/>
          <w:szCs w:val="28"/>
        </w:rPr>
      </w:pPr>
      <w:r w:rsidRPr="000955BB">
        <w:rPr>
          <w:sz w:val="28"/>
          <w:szCs w:val="28"/>
        </w:rPr>
        <w:t>справочные и агитац</w:t>
      </w:r>
      <w:r w:rsidR="00606AEA">
        <w:rPr>
          <w:sz w:val="28"/>
          <w:szCs w:val="28"/>
        </w:rPr>
        <w:t>ионные информационные материалы</w:t>
      </w:r>
      <w:r w:rsidRPr="000955BB">
        <w:rPr>
          <w:sz w:val="28"/>
          <w:szCs w:val="28"/>
        </w:rPr>
        <w:t>;</w:t>
      </w:r>
    </w:p>
    <w:p w:rsidR="000955BB" w:rsidRPr="000955BB" w:rsidRDefault="000955BB" w:rsidP="00D625B6">
      <w:pPr>
        <w:numPr>
          <w:ilvl w:val="0"/>
          <w:numId w:val="21"/>
        </w:numPr>
        <w:tabs>
          <w:tab w:val="clear" w:pos="2280"/>
          <w:tab w:val="num" w:pos="993"/>
        </w:tabs>
        <w:ind w:left="0" w:firstLine="709"/>
        <w:jc w:val="both"/>
        <w:rPr>
          <w:sz w:val="28"/>
          <w:szCs w:val="28"/>
        </w:rPr>
      </w:pPr>
      <w:r w:rsidRPr="000955BB">
        <w:rPr>
          <w:sz w:val="28"/>
          <w:szCs w:val="28"/>
        </w:rPr>
        <w:t>информация о почтовых и электронных адресах (если такая возможность предусмотрена) для направления документов, необходимых для поступления, а также о телефонах для ответов на обращения, связанные с приемом на обучение;</w:t>
      </w:r>
    </w:p>
    <w:p w:rsidR="000955BB" w:rsidRPr="000955BB" w:rsidRDefault="000955BB" w:rsidP="00D625B6">
      <w:pPr>
        <w:numPr>
          <w:ilvl w:val="0"/>
          <w:numId w:val="21"/>
        </w:numPr>
        <w:tabs>
          <w:tab w:val="clear" w:pos="2280"/>
          <w:tab w:val="num" w:pos="993"/>
        </w:tabs>
        <w:ind w:left="0" w:firstLine="709"/>
        <w:jc w:val="both"/>
        <w:rPr>
          <w:sz w:val="28"/>
          <w:szCs w:val="28"/>
        </w:rPr>
      </w:pPr>
      <w:r w:rsidRPr="000955BB">
        <w:rPr>
          <w:sz w:val="28"/>
          <w:szCs w:val="28"/>
        </w:rPr>
        <w:t>информация о проводимом конкурсе;</w:t>
      </w:r>
    </w:p>
    <w:p w:rsidR="000955BB" w:rsidRPr="000955BB" w:rsidRDefault="000955BB" w:rsidP="00D625B6">
      <w:pPr>
        <w:numPr>
          <w:ilvl w:val="0"/>
          <w:numId w:val="21"/>
        </w:numPr>
        <w:tabs>
          <w:tab w:val="clear" w:pos="2280"/>
          <w:tab w:val="num" w:pos="993"/>
        </w:tabs>
        <w:ind w:left="0" w:firstLine="709"/>
        <w:jc w:val="both"/>
        <w:rPr>
          <w:sz w:val="28"/>
          <w:szCs w:val="28"/>
        </w:rPr>
      </w:pPr>
      <w:r w:rsidRPr="000955BB">
        <w:rPr>
          <w:sz w:val="28"/>
          <w:szCs w:val="28"/>
        </w:rPr>
        <w:t>информация о сроках проведения приема, в том числе о сроках приема документов, необходимых для поступления на обучение, а также о сроках проведения профессионального отбора и завершения представления оригинала документа об образовании и (или) квалификации;</w:t>
      </w:r>
    </w:p>
    <w:p w:rsidR="000955BB" w:rsidRPr="000955BB" w:rsidRDefault="000955BB" w:rsidP="000955BB">
      <w:pPr>
        <w:ind w:firstLine="709"/>
        <w:jc w:val="both"/>
        <w:rPr>
          <w:sz w:val="28"/>
          <w:szCs w:val="28"/>
        </w:rPr>
      </w:pPr>
      <w:bookmarkStart w:id="10" w:name="sub_8402"/>
      <w:r w:rsidRPr="000955BB">
        <w:rPr>
          <w:sz w:val="28"/>
          <w:szCs w:val="28"/>
        </w:rPr>
        <w:t>б) не позднее 1 июня года приема на обучение:</w:t>
      </w:r>
    </w:p>
    <w:bookmarkEnd w:id="10"/>
    <w:p w:rsidR="000955BB" w:rsidRPr="000955BB" w:rsidRDefault="000955BB" w:rsidP="00D625B6">
      <w:pPr>
        <w:numPr>
          <w:ilvl w:val="0"/>
          <w:numId w:val="22"/>
        </w:numPr>
        <w:tabs>
          <w:tab w:val="clear" w:pos="2280"/>
          <w:tab w:val="num" w:pos="993"/>
        </w:tabs>
        <w:ind w:left="0" w:firstLine="709"/>
        <w:jc w:val="both"/>
        <w:rPr>
          <w:sz w:val="28"/>
          <w:szCs w:val="28"/>
        </w:rPr>
      </w:pPr>
      <w:r w:rsidRPr="000955BB">
        <w:rPr>
          <w:sz w:val="28"/>
          <w:szCs w:val="28"/>
        </w:rPr>
        <w:t xml:space="preserve">расписание профессионального отбора кандидатов; информация о датах и времени прибытия кандидатов в </w:t>
      </w:r>
      <w:r w:rsidR="00FB075C">
        <w:rPr>
          <w:sz w:val="28"/>
          <w:szCs w:val="28"/>
        </w:rPr>
        <w:t>филиал</w:t>
      </w:r>
      <w:r w:rsidRPr="000955BB">
        <w:rPr>
          <w:sz w:val="28"/>
          <w:szCs w:val="28"/>
        </w:rPr>
        <w:t xml:space="preserve"> для прохождения профессионального отбора с указанием мест сбора кандидатов и детализацией схемы проезда к ним;</w:t>
      </w:r>
    </w:p>
    <w:p w:rsidR="000955BB" w:rsidRPr="000955BB" w:rsidRDefault="000955BB" w:rsidP="00D625B6">
      <w:pPr>
        <w:numPr>
          <w:ilvl w:val="0"/>
          <w:numId w:val="22"/>
        </w:numPr>
        <w:tabs>
          <w:tab w:val="clear" w:pos="2280"/>
          <w:tab w:val="num" w:pos="993"/>
        </w:tabs>
        <w:ind w:left="0" w:firstLine="709"/>
        <w:jc w:val="both"/>
        <w:rPr>
          <w:sz w:val="28"/>
          <w:szCs w:val="28"/>
        </w:rPr>
      </w:pPr>
      <w:r w:rsidRPr="000955BB">
        <w:rPr>
          <w:sz w:val="28"/>
          <w:szCs w:val="28"/>
        </w:rPr>
        <w:t xml:space="preserve">информация о предоставляемых кандидатам особых правах и </w:t>
      </w:r>
      <w:r w:rsidRPr="000955BB">
        <w:rPr>
          <w:sz w:val="28"/>
          <w:szCs w:val="28"/>
        </w:rPr>
        <w:lastRenderedPageBreak/>
        <w:t>преимуществах, обусловленных уровнями олимпиад школьников.</w:t>
      </w:r>
    </w:p>
    <w:p w:rsidR="001A51B1" w:rsidRPr="00C20785" w:rsidRDefault="001A51B1" w:rsidP="00C20785">
      <w:pPr>
        <w:ind w:firstLine="709"/>
        <w:jc w:val="both"/>
        <w:rPr>
          <w:sz w:val="28"/>
          <w:szCs w:val="28"/>
        </w:rPr>
      </w:pPr>
      <w:r w:rsidRPr="00C20785">
        <w:rPr>
          <w:sz w:val="28"/>
          <w:szCs w:val="28"/>
        </w:rPr>
        <w:t>Для прохождения профессионального отбора кандидатом в приемную комиссию представляются:</w:t>
      </w:r>
    </w:p>
    <w:p w:rsidR="00C20785" w:rsidRDefault="001A51B1" w:rsidP="00C20785">
      <w:pPr>
        <w:ind w:firstLine="709"/>
        <w:jc w:val="both"/>
        <w:rPr>
          <w:sz w:val="28"/>
          <w:szCs w:val="28"/>
        </w:rPr>
      </w:pPr>
      <w:bookmarkStart w:id="11" w:name="sub_6301"/>
      <w:r w:rsidRPr="00C20785">
        <w:rPr>
          <w:sz w:val="28"/>
          <w:szCs w:val="28"/>
        </w:rPr>
        <w:t xml:space="preserve">1) </w:t>
      </w:r>
      <w:r w:rsidR="00C20785">
        <w:rPr>
          <w:sz w:val="28"/>
          <w:szCs w:val="28"/>
        </w:rPr>
        <w:t xml:space="preserve">оригиналы </w:t>
      </w:r>
      <w:r w:rsidRPr="00C20785">
        <w:rPr>
          <w:sz w:val="28"/>
          <w:szCs w:val="28"/>
        </w:rPr>
        <w:t>документ</w:t>
      </w:r>
      <w:r w:rsidR="00C20785">
        <w:rPr>
          <w:sz w:val="28"/>
          <w:szCs w:val="28"/>
        </w:rPr>
        <w:t>ов</w:t>
      </w:r>
      <w:r w:rsidRPr="00C20785">
        <w:rPr>
          <w:sz w:val="28"/>
          <w:szCs w:val="28"/>
        </w:rPr>
        <w:t xml:space="preserve"> (в срок не позднее одних суток до заседания приемной комиссии для принятия решения о зачислении кандидата в </w:t>
      </w:r>
      <w:r w:rsidR="00C20785">
        <w:rPr>
          <w:sz w:val="28"/>
          <w:szCs w:val="28"/>
        </w:rPr>
        <w:t>филиал</w:t>
      </w:r>
      <w:r w:rsidRPr="00C20785">
        <w:rPr>
          <w:sz w:val="28"/>
          <w:szCs w:val="28"/>
        </w:rPr>
        <w:t>):</w:t>
      </w:r>
    </w:p>
    <w:p w:rsidR="00C20785" w:rsidRDefault="001A51B1" w:rsidP="00D625B6">
      <w:pPr>
        <w:numPr>
          <w:ilvl w:val="0"/>
          <w:numId w:val="23"/>
        </w:numPr>
        <w:tabs>
          <w:tab w:val="clear" w:pos="2280"/>
          <w:tab w:val="num" w:pos="993"/>
        </w:tabs>
        <w:ind w:left="993" w:hanging="284"/>
        <w:jc w:val="both"/>
        <w:rPr>
          <w:sz w:val="28"/>
          <w:szCs w:val="28"/>
        </w:rPr>
      </w:pPr>
      <w:r w:rsidRPr="00C20785">
        <w:rPr>
          <w:sz w:val="28"/>
          <w:szCs w:val="28"/>
        </w:rPr>
        <w:t>паспорт, военный билет или удостоверение гражданина, подлежащего призыву на во</w:t>
      </w:r>
      <w:r w:rsidR="00C20785">
        <w:rPr>
          <w:sz w:val="28"/>
          <w:szCs w:val="28"/>
        </w:rPr>
        <w:t>енную службу;</w:t>
      </w:r>
    </w:p>
    <w:p w:rsidR="001A51B1" w:rsidRPr="00C20785" w:rsidRDefault="001A51B1" w:rsidP="00D625B6">
      <w:pPr>
        <w:numPr>
          <w:ilvl w:val="0"/>
          <w:numId w:val="23"/>
        </w:numPr>
        <w:tabs>
          <w:tab w:val="clear" w:pos="2280"/>
          <w:tab w:val="num" w:pos="993"/>
        </w:tabs>
        <w:ind w:left="993" w:hanging="284"/>
        <w:jc w:val="both"/>
        <w:rPr>
          <w:sz w:val="28"/>
          <w:szCs w:val="28"/>
        </w:rPr>
      </w:pPr>
      <w:r w:rsidRPr="00C20785">
        <w:rPr>
          <w:sz w:val="28"/>
          <w:szCs w:val="28"/>
        </w:rPr>
        <w:t>об образовании и (или) о квалификации;</w:t>
      </w:r>
    </w:p>
    <w:p w:rsidR="001A51B1" w:rsidRPr="00C20785" w:rsidRDefault="001A51B1" w:rsidP="00C20785">
      <w:pPr>
        <w:ind w:firstLine="709"/>
        <w:jc w:val="both"/>
        <w:rPr>
          <w:sz w:val="28"/>
          <w:szCs w:val="28"/>
        </w:rPr>
      </w:pPr>
      <w:bookmarkStart w:id="12" w:name="sub_6302"/>
      <w:bookmarkEnd w:id="11"/>
      <w:r w:rsidRPr="00C20785">
        <w:rPr>
          <w:sz w:val="28"/>
          <w:szCs w:val="28"/>
        </w:rPr>
        <w:t>2) сведения о:</w:t>
      </w:r>
    </w:p>
    <w:bookmarkEnd w:id="12"/>
    <w:p w:rsidR="001A51B1" w:rsidRPr="00C20785" w:rsidRDefault="001A51B1" w:rsidP="00D625B6">
      <w:pPr>
        <w:numPr>
          <w:ilvl w:val="0"/>
          <w:numId w:val="24"/>
        </w:numPr>
        <w:tabs>
          <w:tab w:val="clear" w:pos="2280"/>
          <w:tab w:val="num" w:pos="993"/>
        </w:tabs>
        <w:ind w:left="993" w:hanging="284"/>
        <w:jc w:val="both"/>
        <w:rPr>
          <w:sz w:val="28"/>
          <w:szCs w:val="28"/>
        </w:rPr>
      </w:pPr>
      <w:r w:rsidRPr="00C20785">
        <w:rPr>
          <w:sz w:val="28"/>
          <w:szCs w:val="28"/>
        </w:rPr>
        <w:t>наличии или отсутствии у него особых прав (преимуществ) при приеме на обуче</w:t>
      </w:r>
      <w:r w:rsidR="00C20785">
        <w:rPr>
          <w:sz w:val="28"/>
          <w:szCs w:val="28"/>
        </w:rPr>
        <w:t>ние</w:t>
      </w:r>
      <w:r w:rsidRPr="00C20785">
        <w:rPr>
          <w:sz w:val="28"/>
          <w:szCs w:val="28"/>
        </w:rPr>
        <w:t xml:space="preserve">, установленные законодательством Российской Федерации (при наличии прилагаются подтверждающие их </w:t>
      </w:r>
      <w:r w:rsidR="00C20785">
        <w:rPr>
          <w:sz w:val="28"/>
          <w:szCs w:val="28"/>
        </w:rPr>
        <w:t xml:space="preserve">оригиналы </w:t>
      </w:r>
      <w:r w:rsidRPr="00C20785">
        <w:rPr>
          <w:sz w:val="28"/>
          <w:szCs w:val="28"/>
        </w:rPr>
        <w:t>документ</w:t>
      </w:r>
      <w:r w:rsidR="00C20785">
        <w:rPr>
          <w:sz w:val="28"/>
          <w:szCs w:val="28"/>
        </w:rPr>
        <w:t>ов</w:t>
      </w:r>
      <w:r w:rsidRPr="00C20785">
        <w:rPr>
          <w:sz w:val="28"/>
          <w:szCs w:val="28"/>
        </w:rPr>
        <w:t>);</w:t>
      </w:r>
    </w:p>
    <w:p w:rsidR="00FA77DC" w:rsidRDefault="001A51B1" w:rsidP="00D625B6">
      <w:pPr>
        <w:numPr>
          <w:ilvl w:val="0"/>
          <w:numId w:val="24"/>
        </w:numPr>
        <w:tabs>
          <w:tab w:val="clear" w:pos="2280"/>
          <w:tab w:val="num" w:pos="993"/>
        </w:tabs>
        <w:ind w:left="993" w:hanging="284"/>
        <w:jc w:val="both"/>
        <w:rPr>
          <w:sz w:val="28"/>
          <w:szCs w:val="28"/>
        </w:rPr>
      </w:pPr>
      <w:r w:rsidRPr="00FA77DC">
        <w:rPr>
          <w:sz w:val="28"/>
          <w:szCs w:val="28"/>
        </w:rPr>
        <w:t>наличии или отсутствии у него индивидуальных достижений (</w:t>
      </w:r>
      <w:r w:rsidR="00452025" w:rsidRPr="00FA77DC">
        <w:rPr>
          <w:sz w:val="28"/>
          <w:szCs w:val="28"/>
        </w:rPr>
        <w:t>при наличии прилагаются подтверждающие их оригиналы документов</w:t>
      </w:r>
      <w:r w:rsidRPr="00FA77DC">
        <w:rPr>
          <w:sz w:val="28"/>
          <w:szCs w:val="28"/>
        </w:rPr>
        <w:t>)</w:t>
      </w:r>
      <w:r w:rsidR="0006711D" w:rsidRPr="00FA77DC">
        <w:rPr>
          <w:sz w:val="28"/>
          <w:szCs w:val="28"/>
        </w:rPr>
        <w:t xml:space="preserve">. </w:t>
      </w:r>
      <w:r w:rsidR="00FA77DC" w:rsidRPr="00FA77DC">
        <w:rPr>
          <w:sz w:val="28"/>
          <w:szCs w:val="28"/>
        </w:rPr>
        <w:t>В качестве документа, удостоверяющего осуществление добровольческой (волонтерской) деятельности и ее объемы, используется выписка (распечатка) из единой информационной системы развития добровольчества (волонтерства) (dobro.ru), сверенная сотрудником приемной комиссии с электронной волонтерской книжкой поступающего, расположенной по адресу, автоматически указываемому при подаче документов;</w:t>
      </w:r>
    </w:p>
    <w:p w:rsidR="001A51B1" w:rsidRPr="00FA77DC" w:rsidRDefault="001A51B1" w:rsidP="00D625B6">
      <w:pPr>
        <w:numPr>
          <w:ilvl w:val="0"/>
          <w:numId w:val="24"/>
        </w:numPr>
        <w:tabs>
          <w:tab w:val="clear" w:pos="2280"/>
          <w:tab w:val="num" w:pos="993"/>
        </w:tabs>
        <w:ind w:left="993" w:hanging="284"/>
        <w:jc w:val="both"/>
        <w:rPr>
          <w:sz w:val="28"/>
          <w:szCs w:val="28"/>
        </w:rPr>
      </w:pPr>
      <w:r w:rsidRPr="00FA77DC">
        <w:rPr>
          <w:sz w:val="28"/>
          <w:szCs w:val="28"/>
        </w:rPr>
        <w:t xml:space="preserve">сдаче единого государственного экзамена (ЕГЭ) и его результатах при приеме на обучение по программам </w:t>
      </w:r>
      <w:r w:rsidR="00C20785" w:rsidRPr="00FA77DC">
        <w:rPr>
          <w:sz w:val="28"/>
          <w:szCs w:val="28"/>
        </w:rPr>
        <w:t>высшего образования</w:t>
      </w:r>
      <w:r w:rsidR="00E32B55">
        <w:rPr>
          <w:sz w:val="28"/>
          <w:szCs w:val="28"/>
        </w:rPr>
        <w:t xml:space="preserve"> </w:t>
      </w:r>
      <w:r w:rsidR="009620B3" w:rsidRPr="00FA77DC">
        <w:rPr>
          <w:sz w:val="28"/>
          <w:szCs w:val="28"/>
        </w:rPr>
        <w:t xml:space="preserve">с указанием реквизитов документов, удостоверяющих личность, которые использовались при сдаче ЕГЭ </w:t>
      </w:r>
      <w:r w:rsidRPr="00FA77DC">
        <w:rPr>
          <w:sz w:val="28"/>
          <w:szCs w:val="28"/>
        </w:rPr>
        <w:t>(при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r w:rsidR="009620B3" w:rsidRPr="00FA77DC">
        <w:rPr>
          <w:sz w:val="28"/>
          <w:szCs w:val="28"/>
        </w:rPr>
        <w:t>.</w:t>
      </w:r>
    </w:p>
    <w:p w:rsidR="00817F58" w:rsidRPr="00751FCE" w:rsidRDefault="00817F58" w:rsidP="00751FCE">
      <w:pPr>
        <w:ind w:firstLine="709"/>
        <w:jc w:val="both"/>
        <w:rPr>
          <w:sz w:val="28"/>
          <w:szCs w:val="28"/>
        </w:rPr>
      </w:pPr>
      <w:r w:rsidRPr="00751FCE">
        <w:rPr>
          <w:sz w:val="28"/>
          <w:szCs w:val="28"/>
        </w:rPr>
        <w:t>Перед проведением профессионального отбора до кандидата доводятся под роспись следующие факты:</w:t>
      </w:r>
    </w:p>
    <w:p w:rsidR="00817F58" w:rsidRPr="00751FCE" w:rsidRDefault="00817F58" w:rsidP="00751FCE">
      <w:pPr>
        <w:ind w:firstLine="709"/>
        <w:jc w:val="both"/>
        <w:rPr>
          <w:sz w:val="28"/>
          <w:szCs w:val="28"/>
        </w:rPr>
      </w:pPr>
      <w:bookmarkStart w:id="13" w:name="sub_8501"/>
      <w:r w:rsidRPr="00751FCE">
        <w:rPr>
          <w:sz w:val="28"/>
          <w:szCs w:val="28"/>
        </w:rPr>
        <w:t>1) ознакомление кандидата с:</w:t>
      </w:r>
    </w:p>
    <w:bookmarkEnd w:id="13"/>
    <w:p w:rsidR="00817F58" w:rsidRPr="00751FCE" w:rsidRDefault="00817F58" w:rsidP="00D625B6">
      <w:pPr>
        <w:numPr>
          <w:ilvl w:val="0"/>
          <w:numId w:val="25"/>
        </w:numPr>
        <w:jc w:val="both"/>
        <w:rPr>
          <w:sz w:val="28"/>
          <w:szCs w:val="28"/>
        </w:rPr>
      </w:pPr>
      <w:r w:rsidRPr="00751FCE">
        <w:rPr>
          <w:sz w:val="28"/>
          <w:szCs w:val="28"/>
        </w:rPr>
        <w:t>копией лицензии на осуществление вузом образовательной деятельности (с приложени</w:t>
      </w:r>
      <w:r w:rsidR="00751FCE">
        <w:rPr>
          <w:sz w:val="28"/>
          <w:szCs w:val="28"/>
        </w:rPr>
        <w:t>ями</w:t>
      </w:r>
      <w:r w:rsidRPr="00751FCE">
        <w:rPr>
          <w:sz w:val="28"/>
          <w:szCs w:val="28"/>
        </w:rPr>
        <w:t>);</w:t>
      </w:r>
    </w:p>
    <w:p w:rsidR="00817F58" w:rsidRPr="00751FCE" w:rsidRDefault="00817F58" w:rsidP="00D625B6">
      <w:pPr>
        <w:numPr>
          <w:ilvl w:val="0"/>
          <w:numId w:val="25"/>
        </w:numPr>
        <w:jc w:val="both"/>
        <w:rPr>
          <w:sz w:val="28"/>
          <w:szCs w:val="28"/>
        </w:rPr>
      </w:pPr>
      <w:r w:rsidRPr="00751FCE">
        <w:rPr>
          <w:sz w:val="28"/>
          <w:szCs w:val="28"/>
        </w:rPr>
        <w:t xml:space="preserve">копией свидетельства о государственной аккредитации вуза (с </w:t>
      </w:r>
      <w:r w:rsidR="00751FCE">
        <w:rPr>
          <w:sz w:val="28"/>
          <w:szCs w:val="28"/>
        </w:rPr>
        <w:t>приложениями</w:t>
      </w:r>
      <w:r w:rsidRPr="00751FCE">
        <w:rPr>
          <w:sz w:val="28"/>
          <w:szCs w:val="28"/>
        </w:rPr>
        <w:t>) или с информацией об отсутствии указанного свидетельства;</w:t>
      </w:r>
    </w:p>
    <w:p w:rsidR="00817F58" w:rsidRPr="00751FCE" w:rsidRDefault="00817F58" w:rsidP="00D625B6">
      <w:pPr>
        <w:numPr>
          <w:ilvl w:val="0"/>
          <w:numId w:val="25"/>
        </w:numPr>
        <w:jc w:val="both"/>
        <w:rPr>
          <w:sz w:val="28"/>
          <w:szCs w:val="28"/>
        </w:rPr>
      </w:pPr>
      <w:r w:rsidRPr="00751FCE">
        <w:rPr>
          <w:sz w:val="28"/>
          <w:szCs w:val="28"/>
        </w:rPr>
        <w:t xml:space="preserve">информацией о предоставляемых поступающим особых правах и преимуществах при приеме на обучение по программам </w:t>
      </w:r>
      <w:r w:rsidR="00751FCE">
        <w:rPr>
          <w:sz w:val="28"/>
          <w:szCs w:val="28"/>
        </w:rPr>
        <w:t>высшего образования</w:t>
      </w:r>
      <w:r w:rsidRPr="00751FCE">
        <w:rPr>
          <w:sz w:val="28"/>
          <w:szCs w:val="28"/>
        </w:rPr>
        <w:t>;</w:t>
      </w:r>
    </w:p>
    <w:p w:rsidR="00817F58" w:rsidRPr="00751FCE" w:rsidRDefault="00817F58" w:rsidP="00D625B6">
      <w:pPr>
        <w:numPr>
          <w:ilvl w:val="0"/>
          <w:numId w:val="25"/>
        </w:numPr>
        <w:jc w:val="both"/>
        <w:rPr>
          <w:sz w:val="28"/>
          <w:szCs w:val="28"/>
        </w:rPr>
      </w:pPr>
      <w:r w:rsidRPr="00751FCE">
        <w:rPr>
          <w:sz w:val="28"/>
          <w:szCs w:val="28"/>
        </w:rPr>
        <w:t xml:space="preserve">датами завершения представления кандидатами оригинала документа об образовании и (или) </w:t>
      </w:r>
      <w:r w:rsidR="00F61384">
        <w:rPr>
          <w:sz w:val="28"/>
          <w:szCs w:val="28"/>
        </w:rPr>
        <w:t xml:space="preserve">о </w:t>
      </w:r>
      <w:r w:rsidRPr="00751FCE">
        <w:rPr>
          <w:sz w:val="28"/>
          <w:szCs w:val="28"/>
        </w:rPr>
        <w:t>квалификации;</w:t>
      </w:r>
    </w:p>
    <w:p w:rsidR="00817F58" w:rsidRPr="00751FCE" w:rsidRDefault="00817F58" w:rsidP="00D625B6">
      <w:pPr>
        <w:numPr>
          <w:ilvl w:val="0"/>
          <w:numId w:val="25"/>
        </w:numPr>
        <w:jc w:val="both"/>
        <w:rPr>
          <w:sz w:val="28"/>
          <w:szCs w:val="28"/>
        </w:rPr>
      </w:pPr>
      <w:r w:rsidRPr="00751FCE">
        <w:rPr>
          <w:sz w:val="28"/>
          <w:szCs w:val="28"/>
        </w:rPr>
        <w:t xml:space="preserve">правилами приема в </w:t>
      </w:r>
      <w:r w:rsidR="00751FCE">
        <w:rPr>
          <w:sz w:val="28"/>
          <w:szCs w:val="28"/>
        </w:rPr>
        <w:t>филиал</w:t>
      </w:r>
      <w:r w:rsidRPr="00751FCE">
        <w:rPr>
          <w:sz w:val="28"/>
          <w:szCs w:val="28"/>
        </w:rPr>
        <w:t>, в том числе с правилами подачи апелляции по результатам вступительных испытаний, проводимых вузом самостоятельно;</w:t>
      </w:r>
    </w:p>
    <w:p w:rsidR="00817F58" w:rsidRPr="00751FCE" w:rsidRDefault="00817F58" w:rsidP="00751FCE">
      <w:pPr>
        <w:ind w:firstLine="709"/>
        <w:jc w:val="both"/>
        <w:rPr>
          <w:sz w:val="28"/>
          <w:szCs w:val="28"/>
        </w:rPr>
      </w:pPr>
      <w:bookmarkStart w:id="14" w:name="sub_8502"/>
      <w:r w:rsidRPr="00751FCE">
        <w:rPr>
          <w:sz w:val="28"/>
          <w:szCs w:val="28"/>
        </w:rPr>
        <w:t>2) согласие кандидата на обработку его персональных данных;</w:t>
      </w:r>
    </w:p>
    <w:p w:rsidR="00817F58" w:rsidRPr="00751FCE" w:rsidRDefault="00817F58" w:rsidP="00751FCE">
      <w:pPr>
        <w:ind w:firstLine="709"/>
        <w:jc w:val="both"/>
        <w:rPr>
          <w:sz w:val="28"/>
          <w:szCs w:val="28"/>
        </w:rPr>
      </w:pPr>
      <w:bookmarkStart w:id="15" w:name="sub_8503"/>
      <w:bookmarkEnd w:id="14"/>
      <w:r w:rsidRPr="00751FCE">
        <w:rPr>
          <w:sz w:val="28"/>
          <w:szCs w:val="28"/>
        </w:rPr>
        <w:lastRenderedPageBreak/>
        <w:t>3) ознакомление кандидата с информацией о необходимости указания достоверных сведений в заявлении о приеме на обучение и в документах, оформляемых при приеме, а также предоставления подлинных документов;</w:t>
      </w:r>
    </w:p>
    <w:p w:rsidR="00817F58" w:rsidRPr="00751FCE" w:rsidRDefault="00817F58" w:rsidP="00751FCE">
      <w:pPr>
        <w:ind w:firstLine="709"/>
        <w:jc w:val="both"/>
        <w:rPr>
          <w:sz w:val="28"/>
          <w:szCs w:val="28"/>
        </w:rPr>
      </w:pPr>
      <w:bookmarkStart w:id="16" w:name="sub_8504"/>
      <w:bookmarkEnd w:id="15"/>
      <w:r w:rsidRPr="00751FCE">
        <w:rPr>
          <w:sz w:val="28"/>
          <w:szCs w:val="28"/>
        </w:rPr>
        <w:t xml:space="preserve">4) отсутствие у кандидата, поступающего на обучение по программам </w:t>
      </w:r>
      <w:r w:rsidR="00033619">
        <w:rPr>
          <w:sz w:val="28"/>
          <w:szCs w:val="28"/>
        </w:rPr>
        <w:t>высшего образования</w:t>
      </w:r>
      <w:r w:rsidRPr="00751FCE">
        <w:rPr>
          <w:sz w:val="28"/>
          <w:szCs w:val="28"/>
        </w:rPr>
        <w:t>, диплома бакалавра, диплома специалиста, диплома магистра;</w:t>
      </w:r>
    </w:p>
    <w:p w:rsidR="00817F58" w:rsidRPr="00751FCE" w:rsidRDefault="00817F58" w:rsidP="00751FCE">
      <w:pPr>
        <w:ind w:firstLine="709"/>
        <w:jc w:val="both"/>
        <w:rPr>
          <w:sz w:val="28"/>
          <w:szCs w:val="28"/>
        </w:rPr>
      </w:pPr>
      <w:bookmarkStart w:id="17" w:name="sub_8505"/>
      <w:bookmarkEnd w:id="16"/>
      <w:r w:rsidRPr="00751FCE">
        <w:rPr>
          <w:sz w:val="28"/>
          <w:szCs w:val="28"/>
        </w:rPr>
        <w:t xml:space="preserve">5) подтверждение одновременной подачи заявлений о приеме не более чем в пять вузов, включая вуз, в который подается данное заявление, а также подтверждение наименования военной специальности (специализации) подготовки, по которой кандидат желает обучаться в соответствии с избранной им специальностью подготовки, при поступлении на обучение по программам </w:t>
      </w:r>
      <w:r w:rsidR="00033619">
        <w:rPr>
          <w:sz w:val="28"/>
          <w:szCs w:val="28"/>
        </w:rPr>
        <w:t>высшего образования</w:t>
      </w:r>
      <w:r w:rsidRPr="00751FCE">
        <w:rPr>
          <w:sz w:val="28"/>
          <w:szCs w:val="28"/>
        </w:rPr>
        <w:t>;</w:t>
      </w:r>
    </w:p>
    <w:p w:rsidR="00817F58" w:rsidRPr="00751FCE" w:rsidRDefault="00817F58" w:rsidP="00751FCE">
      <w:pPr>
        <w:ind w:firstLine="709"/>
        <w:jc w:val="both"/>
        <w:rPr>
          <w:sz w:val="28"/>
          <w:szCs w:val="28"/>
        </w:rPr>
      </w:pPr>
      <w:bookmarkStart w:id="18" w:name="sub_8506"/>
      <w:bookmarkEnd w:id="17"/>
      <w:r w:rsidRPr="00751FCE">
        <w:rPr>
          <w:sz w:val="28"/>
          <w:szCs w:val="28"/>
        </w:rPr>
        <w:t xml:space="preserve">6) подтверждение подачи заявления о приеме на основании соответствующего особого права только в </w:t>
      </w:r>
      <w:r w:rsidR="00F61384">
        <w:rPr>
          <w:sz w:val="28"/>
          <w:szCs w:val="28"/>
        </w:rPr>
        <w:t>филиал академии</w:t>
      </w:r>
      <w:r w:rsidRPr="00751FCE">
        <w:rPr>
          <w:sz w:val="28"/>
          <w:szCs w:val="28"/>
        </w:rPr>
        <w:t>.</w:t>
      </w:r>
    </w:p>
    <w:bookmarkEnd w:id="18"/>
    <w:p w:rsidR="00FB700F" w:rsidRPr="003900C0" w:rsidRDefault="00FB700F" w:rsidP="00751FCE">
      <w:pPr>
        <w:ind w:firstLine="709"/>
        <w:jc w:val="both"/>
        <w:rPr>
          <w:sz w:val="28"/>
          <w:szCs w:val="28"/>
        </w:rPr>
      </w:pPr>
      <w:r w:rsidRPr="003900C0">
        <w:rPr>
          <w:sz w:val="28"/>
          <w:szCs w:val="28"/>
        </w:rPr>
        <w:t xml:space="preserve">Поступающие на обучение по образовательным программам высшего образования вправе представить </w:t>
      </w:r>
      <w:r w:rsidR="003900C0">
        <w:rPr>
          <w:sz w:val="28"/>
          <w:szCs w:val="28"/>
        </w:rPr>
        <w:t xml:space="preserve">документально подтвержденные </w:t>
      </w:r>
      <w:r w:rsidRPr="003900C0">
        <w:rPr>
          <w:sz w:val="28"/>
          <w:szCs w:val="28"/>
        </w:rPr>
        <w:t xml:space="preserve">сведения о своих индивидуальных достижениях, результаты которых учитываются при </w:t>
      </w:r>
      <w:r w:rsidR="003900C0">
        <w:rPr>
          <w:sz w:val="28"/>
          <w:szCs w:val="28"/>
        </w:rPr>
        <w:t>составлении конкурсных списков</w:t>
      </w:r>
      <w:r w:rsidR="00CA6EC9">
        <w:rPr>
          <w:sz w:val="28"/>
          <w:szCs w:val="28"/>
        </w:rPr>
        <w:t xml:space="preserve"> в качестве преимущества при равенстве критериев ранжирования кандидатов</w:t>
      </w:r>
      <w:r w:rsidRPr="003900C0">
        <w:rPr>
          <w:sz w:val="28"/>
          <w:szCs w:val="28"/>
        </w:rPr>
        <w:t>.</w:t>
      </w:r>
    </w:p>
    <w:p w:rsidR="001A51B1" w:rsidRPr="00090692" w:rsidRDefault="00090692" w:rsidP="00751FCE">
      <w:pPr>
        <w:ind w:firstLine="709"/>
        <w:jc w:val="both"/>
        <w:rPr>
          <w:rFonts w:cs="Calibri"/>
          <w:sz w:val="28"/>
          <w:szCs w:val="28"/>
        </w:rPr>
      </w:pPr>
      <w:r>
        <w:rPr>
          <w:sz w:val="28"/>
          <w:szCs w:val="28"/>
        </w:rPr>
        <w:t xml:space="preserve">Филиал </w:t>
      </w:r>
      <w:r w:rsidRPr="00090692">
        <w:rPr>
          <w:sz w:val="28"/>
          <w:szCs w:val="28"/>
        </w:rPr>
        <w:t xml:space="preserve">осуществляет проверку достоверности сведений, представленных кандидатом, и подлинности поданных </w:t>
      </w:r>
      <w:r>
        <w:rPr>
          <w:sz w:val="28"/>
          <w:szCs w:val="28"/>
        </w:rPr>
        <w:t xml:space="preserve">им </w:t>
      </w:r>
      <w:r w:rsidRPr="00090692">
        <w:rPr>
          <w:sz w:val="28"/>
          <w:szCs w:val="28"/>
        </w:rPr>
        <w:t>документов.</w:t>
      </w:r>
    </w:p>
    <w:p w:rsidR="007D6376" w:rsidRPr="007E6145" w:rsidRDefault="007D6376" w:rsidP="006D4CC0">
      <w:pPr>
        <w:ind w:firstLine="709"/>
        <w:jc w:val="both"/>
        <w:rPr>
          <w:rFonts w:cs="Calibri"/>
          <w:sz w:val="28"/>
          <w:szCs w:val="28"/>
        </w:rPr>
      </w:pPr>
      <w:r w:rsidRPr="007E6145">
        <w:rPr>
          <w:rFonts w:cs="Calibri"/>
          <w:sz w:val="28"/>
          <w:szCs w:val="28"/>
        </w:rPr>
        <w:t>Для проведения профессионального отбора из кандидатов формируются экзаменационные группы по 25</w:t>
      </w:r>
      <w:r w:rsidR="007E6145">
        <w:rPr>
          <w:rFonts w:cs="Calibri"/>
          <w:sz w:val="28"/>
          <w:szCs w:val="28"/>
        </w:rPr>
        <w:t>–</w:t>
      </w:r>
      <w:r w:rsidRPr="007E6145">
        <w:rPr>
          <w:rFonts w:cs="Calibri"/>
          <w:sz w:val="28"/>
          <w:szCs w:val="28"/>
        </w:rPr>
        <w:t xml:space="preserve">30 человек. </w:t>
      </w:r>
      <w:r w:rsidR="00BF28DC" w:rsidRPr="00B55029">
        <w:rPr>
          <w:rFonts w:cs="Calibri"/>
          <w:sz w:val="28"/>
          <w:szCs w:val="28"/>
        </w:rPr>
        <w:t xml:space="preserve">Экзаменационные группы формируются отдельно из кандидатов, изъявивших желание поступать в </w:t>
      </w:r>
      <w:r w:rsidR="00090692">
        <w:rPr>
          <w:rFonts w:cs="Calibri"/>
          <w:sz w:val="28"/>
          <w:szCs w:val="28"/>
        </w:rPr>
        <w:t>филиал</w:t>
      </w:r>
      <w:r w:rsidR="00BF28DC" w:rsidRPr="00B55029">
        <w:rPr>
          <w:rFonts w:cs="Calibri"/>
          <w:sz w:val="28"/>
          <w:szCs w:val="28"/>
        </w:rPr>
        <w:t xml:space="preserve"> для обучения по программам </w:t>
      </w:r>
      <w:r w:rsidR="00216F02">
        <w:rPr>
          <w:rFonts w:cs="Calibri"/>
          <w:sz w:val="28"/>
          <w:szCs w:val="28"/>
        </w:rPr>
        <w:t>высшего</w:t>
      </w:r>
      <w:r w:rsidR="00E32B55">
        <w:rPr>
          <w:rFonts w:cs="Calibri"/>
          <w:sz w:val="28"/>
          <w:szCs w:val="28"/>
        </w:rPr>
        <w:t xml:space="preserve"> </w:t>
      </w:r>
      <w:r w:rsidR="00090692">
        <w:rPr>
          <w:rFonts w:cs="Calibri"/>
          <w:sz w:val="28"/>
          <w:szCs w:val="28"/>
        </w:rPr>
        <w:t xml:space="preserve">образования </w:t>
      </w:r>
      <w:r w:rsidR="00BF28DC" w:rsidRPr="00B55029">
        <w:rPr>
          <w:rFonts w:cs="Calibri"/>
          <w:sz w:val="28"/>
          <w:szCs w:val="28"/>
        </w:rPr>
        <w:t xml:space="preserve">и </w:t>
      </w:r>
      <w:r w:rsidR="00216F02">
        <w:rPr>
          <w:rFonts w:cs="Calibri"/>
          <w:sz w:val="28"/>
          <w:szCs w:val="28"/>
        </w:rPr>
        <w:t>с</w:t>
      </w:r>
      <w:r w:rsidR="00BF28DC" w:rsidRPr="00B55029">
        <w:rPr>
          <w:rFonts w:cs="Calibri"/>
          <w:sz w:val="28"/>
          <w:szCs w:val="28"/>
        </w:rPr>
        <w:t>редне</w:t>
      </w:r>
      <w:r w:rsidR="00216F02">
        <w:rPr>
          <w:rFonts w:cs="Calibri"/>
          <w:sz w:val="28"/>
          <w:szCs w:val="28"/>
        </w:rPr>
        <w:t>го профессионального образования</w:t>
      </w:r>
      <w:r w:rsidR="00BF28DC" w:rsidRPr="00B55029">
        <w:rPr>
          <w:rFonts w:cs="Calibri"/>
          <w:sz w:val="28"/>
          <w:szCs w:val="28"/>
        </w:rPr>
        <w:t xml:space="preserve">. </w:t>
      </w:r>
      <w:r w:rsidRPr="00B55029">
        <w:rPr>
          <w:rFonts w:cs="Calibri"/>
          <w:sz w:val="28"/>
          <w:szCs w:val="28"/>
        </w:rPr>
        <w:t>П</w:t>
      </w:r>
      <w:r w:rsidRPr="007E6145">
        <w:rPr>
          <w:rFonts w:cs="Calibri"/>
          <w:sz w:val="28"/>
          <w:szCs w:val="28"/>
        </w:rPr>
        <w:t>о результатам профессионального отбора на экзаменационную группу составляются ведомости</w:t>
      </w:r>
      <w:r w:rsidR="00E32B55">
        <w:rPr>
          <w:rFonts w:cs="Calibri"/>
          <w:sz w:val="28"/>
          <w:szCs w:val="28"/>
        </w:rPr>
        <w:t xml:space="preserve"> </w:t>
      </w:r>
      <w:r w:rsidR="00090692" w:rsidRPr="00090692">
        <w:rPr>
          <w:sz w:val="28"/>
          <w:szCs w:val="28"/>
        </w:rPr>
        <w:t xml:space="preserve">результатов проведения </w:t>
      </w:r>
      <w:r w:rsidR="00A32526">
        <w:rPr>
          <w:sz w:val="28"/>
          <w:szCs w:val="28"/>
        </w:rPr>
        <w:t xml:space="preserve">соответствующего </w:t>
      </w:r>
      <w:r w:rsidR="00090692" w:rsidRPr="00090692">
        <w:rPr>
          <w:sz w:val="28"/>
          <w:szCs w:val="28"/>
        </w:rPr>
        <w:t>элемента профессионального отбора</w:t>
      </w:r>
      <w:r w:rsidRPr="007E6145">
        <w:rPr>
          <w:rFonts w:cs="Calibri"/>
          <w:sz w:val="28"/>
          <w:szCs w:val="28"/>
        </w:rPr>
        <w:t>.</w:t>
      </w:r>
    </w:p>
    <w:p w:rsidR="006203C4" w:rsidRDefault="006203C4" w:rsidP="006D4CC0">
      <w:pPr>
        <w:ind w:firstLine="709"/>
        <w:jc w:val="both"/>
        <w:rPr>
          <w:rFonts w:cs="Calibri"/>
          <w:sz w:val="28"/>
          <w:szCs w:val="28"/>
        </w:rPr>
      </w:pPr>
    </w:p>
    <w:p w:rsidR="006D4CC0" w:rsidRPr="00BE1641" w:rsidRDefault="006D4CC0" w:rsidP="003E277C">
      <w:pPr>
        <w:jc w:val="center"/>
        <w:rPr>
          <w:rFonts w:cs="Calibri"/>
          <w:b/>
          <w:i/>
          <w:sz w:val="28"/>
          <w:szCs w:val="28"/>
        </w:rPr>
      </w:pPr>
      <w:r w:rsidRPr="00BE1641">
        <w:rPr>
          <w:rFonts w:cs="Calibri"/>
          <w:b/>
          <w:i/>
          <w:sz w:val="28"/>
          <w:szCs w:val="28"/>
        </w:rPr>
        <w:t>Порядок определения го</w:t>
      </w:r>
      <w:r w:rsidR="00B05524">
        <w:rPr>
          <w:rFonts w:cs="Calibri"/>
          <w:b/>
          <w:i/>
          <w:sz w:val="28"/>
          <w:szCs w:val="28"/>
        </w:rPr>
        <w:t>дности кандидатов к поступлению</w:t>
      </w:r>
    </w:p>
    <w:p w:rsidR="006D4CC0" w:rsidRDefault="006D4CC0" w:rsidP="003E277C">
      <w:pPr>
        <w:jc w:val="center"/>
        <w:rPr>
          <w:rFonts w:cs="Calibri"/>
          <w:b/>
          <w:i/>
          <w:sz w:val="28"/>
          <w:szCs w:val="28"/>
        </w:rPr>
      </w:pPr>
      <w:r w:rsidRPr="00BE1641">
        <w:rPr>
          <w:rFonts w:cs="Calibri"/>
          <w:b/>
          <w:i/>
          <w:sz w:val="28"/>
          <w:szCs w:val="28"/>
        </w:rPr>
        <w:t>по состоянию здоровья</w:t>
      </w:r>
    </w:p>
    <w:p w:rsidR="00CC12BC" w:rsidRPr="00CC12BC" w:rsidRDefault="00CC12BC" w:rsidP="003E277C">
      <w:pPr>
        <w:jc w:val="center"/>
        <w:rPr>
          <w:rFonts w:cs="Calibri"/>
          <w:b/>
          <w:i/>
          <w:sz w:val="16"/>
          <w:szCs w:val="16"/>
        </w:rPr>
      </w:pPr>
    </w:p>
    <w:p w:rsidR="00BE1641" w:rsidRPr="00075A66" w:rsidRDefault="00075A66" w:rsidP="00BE1641">
      <w:pPr>
        <w:pStyle w:val="3"/>
        <w:autoSpaceDE/>
        <w:autoSpaceDN/>
        <w:ind w:firstLine="709"/>
        <w:rPr>
          <w:color w:val="000000"/>
        </w:rPr>
      </w:pPr>
      <w:r w:rsidRPr="00075A66">
        <w:rPr>
          <w:color w:val="000000"/>
        </w:rPr>
        <w:t xml:space="preserve">Одним из основных требований, предъявляемых к гражданам, поступающим </w:t>
      </w:r>
      <w:r w:rsidR="00FA77DC" w:rsidRPr="00075A66">
        <w:rPr>
          <w:color w:val="000000"/>
        </w:rPr>
        <w:t>в военно-учебные заведения,</w:t>
      </w:r>
      <w:r w:rsidRPr="00075A66">
        <w:rPr>
          <w:color w:val="000000"/>
        </w:rPr>
        <w:t xml:space="preserve"> является оценка состояния их здоровья по результатам медицинского освидетельствования.</w:t>
      </w:r>
      <w:r>
        <w:rPr>
          <w:color w:val="000000"/>
        </w:rPr>
        <w:t xml:space="preserve"> Г</w:t>
      </w:r>
      <w:r w:rsidR="00BE1641" w:rsidRPr="00075A66">
        <w:rPr>
          <w:color w:val="000000"/>
        </w:rPr>
        <w:t xml:space="preserve">раждане, поступающие в военно-учебные заведения, должны </w:t>
      </w:r>
      <w:r w:rsidRPr="00075A66">
        <w:rPr>
          <w:color w:val="000000"/>
        </w:rPr>
        <w:t>по состоянию здоровья</w:t>
      </w:r>
      <w:r w:rsidR="00E32B55">
        <w:rPr>
          <w:color w:val="000000"/>
        </w:rPr>
        <w:t xml:space="preserve"> </w:t>
      </w:r>
      <w:r w:rsidR="00BE1641" w:rsidRPr="00075A66">
        <w:rPr>
          <w:color w:val="000000"/>
        </w:rPr>
        <w:t>соответствовать требованиям, установленным для граждан, поступающих на военную службу по призы</w:t>
      </w:r>
      <w:r>
        <w:rPr>
          <w:color w:val="000000"/>
        </w:rPr>
        <w:t>ву, т.</w:t>
      </w:r>
      <w:r w:rsidR="00BE1641" w:rsidRPr="00075A66">
        <w:rPr>
          <w:color w:val="000000"/>
        </w:rPr>
        <w:t>е</w:t>
      </w:r>
      <w:r>
        <w:rPr>
          <w:color w:val="000000"/>
        </w:rPr>
        <w:t>.</w:t>
      </w:r>
      <w:r w:rsidR="00BE1641" w:rsidRPr="00075A66">
        <w:rPr>
          <w:color w:val="000000"/>
        </w:rPr>
        <w:t xml:space="preserve"> годными к военной службе или годным</w:t>
      </w:r>
      <w:r>
        <w:rPr>
          <w:color w:val="000000"/>
        </w:rPr>
        <w:t>и</w:t>
      </w:r>
      <w:r w:rsidR="00BE1641" w:rsidRPr="00075A66">
        <w:rPr>
          <w:color w:val="000000"/>
        </w:rPr>
        <w:t xml:space="preserve"> к военной службе с незначительными ограничениями.</w:t>
      </w:r>
    </w:p>
    <w:p w:rsidR="00BE1641" w:rsidRPr="00075A66" w:rsidRDefault="00BE1641" w:rsidP="00BE1641">
      <w:pPr>
        <w:ind w:firstLine="709"/>
        <w:jc w:val="both"/>
        <w:rPr>
          <w:color w:val="000000"/>
          <w:sz w:val="28"/>
          <w:szCs w:val="28"/>
        </w:rPr>
      </w:pPr>
      <w:r w:rsidRPr="00075A66">
        <w:rPr>
          <w:color w:val="000000"/>
          <w:sz w:val="28"/>
          <w:szCs w:val="28"/>
        </w:rPr>
        <w:t>До медицинского освидетельствования граждане проходят обязательные диагностические исследования в объеме, устанавливаемом Министерством обороны Российской Федерации.</w:t>
      </w:r>
    </w:p>
    <w:p w:rsidR="00075A66" w:rsidRPr="00075A66" w:rsidRDefault="00BE1641" w:rsidP="00075A66">
      <w:pPr>
        <w:pStyle w:val="Iauiue"/>
        <w:ind w:firstLine="709"/>
        <w:jc w:val="both"/>
        <w:rPr>
          <w:sz w:val="28"/>
          <w:szCs w:val="28"/>
        </w:rPr>
      </w:pPr>
      <w:r w:rsidRPr="00075A66">
        <w:rPr>
          <w:snapToGrid w:val="0"/>
          <w:sz w:val="28"/>
          <w:szCs w:val="28"/>
        </w:rPr>
        <w:t xml:space="preserve">Медицинское освидетельствование граждан, поступающих в </w:t>
      </w:r>
      <w:r w:rsidR="003C3A7F" w:rsidRPr="003C3A7F">
        <w:rPr>
          <w:snapToGrid w:val="0"/>
          <w:sz w:val="28"/>
          <w:szCs w:val="28"/>
        </w:rPr>
        <w:t>филиал</w:t>
      </w:r>
      <w:r w:rsidRPr="00075A66">
        <w:rPr>
          <w:snapToGrid w:val="0"/>
          <w:sz w:val="28"/>
          <w:szCs w:val="28"/>
        </w:rPr>
        <w:t xml:space="preserve">, проводится по статьям и графам расписания болезней и раздела г) </w:t>
      </w:r>
      <w:r w:rsidR="0086758D">
        <w:rPr>
          <w:snapToGrid w:val="0"/>
          <w:sz w:val="28"/>
          <w:szCs w:val="28"/>
        </w:rPr>
        <w:t xml:space="preserve">табеля дополнительных </w:t>
      </w:r>
      <w:r w:rsidR="0086758D" w:rsidRPr="0086758D">
        <w:rPr>
          <w:snapToGrid w:val="0"/>
          <w:sz w:val="28"/>
          <w:szCs w:val="28"/>
        </w:rPr>
        <w:t>требований (</w:t>
      </w:r>
      <w:r w:rsidRPr="0086758D">
        <w:rPr>
          <w:snapToGrid w:val="0"/>
          <w:sz w:val="28"/>
          <w:szCs w:val="28"/>
        </w:rPr>
        <w:t>ТДТ</w:t>
      </w:r>
      <w:r w:rsidR="0086758D" w:rsidRPr="0086758D">
        <w:rPr>
          <w:snapToGrid w:val="0"/>
          <w:sz w:val="28"/>
          <w:szCs w:val="28"/>
        </w:rPr>
        <w:t>)</w:t>
      </w:r>
      <w:r w:rsidR="00E32B55">
        <w:rPr>
          <w:snapToGrid w:val="0"/>
          <w:sz w:val="28"/>
          <w:szCs w:val="28"/>
        </w:rPr>
        <w:t xml:space="preserve"> </w:t>
      </w:r>
      <w:r w:rsidRPr="00075A66">
        <w:rPr>
          <w:snapToGrid w:val="0"/>
          <w:sz w:val="28"/>
          <w:szCs w:val="28"/>
        </w:rPr>
        <w:t>к состоянию здоровья граждан, поступающих в училища и военно-учебные заведения (приложение к Положению о военно-</w:t>
      </w:r>
      <w:r w:rsidRPr="00075A66">
        <w:rPr>
          <w:snapToGrid w:val="0"/>
          <w:sz w:val="28"/>
          <w:szCs w:val="28"/>
        </w:rPr>
        <w:lastRenderedPageBreak/>
        <w:t>врачебной экспертизе</w:t>
      </w:r>
      <w:r w:rsidR="00E32B55">
        <w:rPr>
          <w:snapToGrid w:val="0"/>
          <w:sz w:val="28"/>
          <w:szCs w:val="28"/>
        </w:rPr>
        <w:t xml:space="preserve"> </w:t>
      </w:r>
      <w:smartTag w:uri="urn:schemas-microsoft-com:office:smarttags" w:element="metricconverter">
        <w:smartTagPr>
          <w:attr w:name="ProductID" w:val="2013 г"/>
        </w:smartTagPr>
        <w:r w:rsidR="00075A66" w:rsidRPr="00075A66">
          <w:rPr>
            <w:sz w:val="28"/>
            <w:szCs w:val="28"/>
          </w:rPr>
          <w:t>20</w:t>
        </w:r>
        <w:r w:rsidR="00E11D1E">
          <w:rPr>
            <w:sz w:val="28"/>
            <w:szCs w:val="28"/>
          </w:rPr>
          <w:t>1</w:t>
        </w:r>
        <w:r w:rsidR="00075A66" w:rsidRPr="00075A66">
          <w:rPr>
            <w:sz w:val="28"/>
            <w:szCs w:val="28"/>
          </w:rPr>
          <w:t>3 г</w:t>
        </w:r>
      </w:smartTag>
      <w:r w:rsidR="00075A66" w:rsidRPr="00075A66">
        <w:rPr>
          <w:sz w:val="28"/>
          <w:szCs w:val="28"/>
        </w:rPr>
        <w:t xml:space="preserve">. № </w:t>
      </w:r>
      <w:r w:rsidR="00E11D1E">
        <w:rPr>
          <w:sz w:val="28"/>
          <w:szCs w:val="28"/>
        </w:rPr>
        <w:t>565</w:t>
      </w:r>
      <w:r w:rsidRPr="00075A66">
        <w:rPr>
          <w:snapToGrid w:val="0"/>
          <w:sz w:val="28"/>
          <w:szCs w:val="28"/>
        </w:rPr>
        <w:t>).</w:t>
      </w:r>
      <w:r w:rsidR="00E32B55">
        <w:rPr>
          <w:snapToGrid w:val="0"/>
          <w:sz w:val="28"/>
          <w:szCs w:val="28"/>
        </w:rPr>
        <w:t xml:space="preserve"> </w:t>
      </w:r>
      <w:r w:rsidRPr="00075A66">
        <w:rPr>
          <w:snapToGrid w:val="0"/>
          <w:sz w:val="28"/>
          <w:szCs w:val="28"/>
        </w:rPr>
        <w:t xml:space="preserve">В спорных ситуациях </w:t>
      </w:r>
      <w:r w:rsidRPr="00075A66">
        <w:rPr>
          <w:sz w:val="28"/>
          <w:szCs w:val="28"/>
        </w:rPr>
        <w:t>повторно могут проводиться лабораторные, рентгенологические и другие исследования.</w:t>
      </w:r>
      <w:bookmarkStart w:id="19" w:name="sub_26"/>
    </w:p>
    <w:bookmarkEnd w:id="19"/>
    <w:p w:rsidR="00BE1641" w:rsidRPr="00075A66" w:rsidRDefault="00BE1641" w:rsidP="00BE1641">
      <w:pPr>
        <w:pStyle w:val="2"/>
        <w:spacing w:after="0" w:line="240" w:lineRule="auto"/>
        <w:ind w:left="0" w:firstLine="709"/>
        <w:jc w:val="both"/>
        <w:rPr>
          <w:color w:val="000000"/>
          <w:sz w:val="28"/>
          <w:szCs w:val="28"/>
        </w:rPr>
      </w:pPr>
      <w:r w:rsidRPr="00075A66">
        <w:rPr>
          <w:bCs/>
          <w:iCs/>
          <w:color w:val="000000"/>
          <w:sz w:val="28"/>
          <w:szCs w:val="28"/>
        </w:rPr>
        <w:t xml:space="preserve">Окончательное </w:t>
      </w:r>
      <w:r w:rsidR="00075A66" w:rsidRPr="00075A66">
        <w:rPr>
          <w:color w:val="000000"/>
          <w:sz w:val="28"/>
          <w:szCs w:val="28"/>
        </w:rPr>
        <w:t>медицинско</w:t>
      </w:r>
      <w:r w:rsidR="00075A66">
        <w:rPr>
          <w:color w:val="000000"/>
          <w:sz w:val="28"/>
          <w:szCs w:val="28"/>
        </w:rPr>
        <w:t xml:space="preserve">е </w:t>
      </w:r>
      <w:r w:rsidRPr="00075A66">
        <w:rPr>
          <w:bCs/>
          <w:iCs/>
          <w:color w:val="000000"/>
          <w:sz w:val="28"/>
          <w:szCs w:val="28"/>
        </w:rPr>
        <w:t xml:space="preserve">освидетельствование граждан, поступающих </w:t>
      </w:r>
      <w:r w:rsidR="00FA77DC" w:rsidRPr="00075A66">
        <w:rPr>
          <w:bCs/>
          <w:iCs/>
          <w:color w:val="000000"/>
          <w:sz w:val="28"/>
          <w:szCs w:val="28"/>
        </w:rPr>
        <w:t xml:space="preserve">в </w:t>
      </w:r>
      <w:r w:rsidR="00FA77DC" w:rsidRPr="003C3A7F">
        <w:rPr>
          <w:snapToGrid w:val="0"/>
          <w:sz w:val="28"/>
          <w:szCs w:val="28"/>
        </w:rPr>
        <w:t>филиал,</w:t>
      </w:r>
      <w:r w:rsidRPr="00075A66">
        <w:rPr>
          <w:bCs/>
          <w:iCs/>
          <w:color w:val="000000"/>
          <w:sz w:val="28"/>
          <w:szCs w:val="28"/>
        </w:rPr>
        <w:t xml:space="preserve"> проводится нештатной временно</w:t>
      </w:r>
      <w:r w:rsidR="00E32B55">
        <w:rPr>
          <w:bCs/>
          <w:iCs/>
          <w:color w:val="000000"/>
          <w:sz w:val="28"/>
          <w:szCs w:val="28"/>
        </w:rPr>
        <w:t xml:space="preserve"> </w:t>
      </w:r>
      <w:r w:rsidRPr="00075A66">
        <w:rPr>
          <w:bCs/>
          <w:iCs/>
          <w:color w:val="000000"/>
          <w:sz w:val="28"/>
          <w:szCs w:val="28"/>
        </w:rPr>
        <w:t xml:space="preserve">действующей </w:t>
      </w:r>
      <w:r w:rsidR="00075A66">
        <w:rPr>
          <w:bCs/>
          <w:iCs/>
          <w:color w:val="000000"/>
          <w:sz w:val="28"/>
          <w:szCs w:val="28"/>
        </w:rPr>
        <w:t xml:space="preserve">военно-врачебной </w:t>
      </w:r>
      <w:r w:rsidR="00444E66">
        <w:rPr>
          <w:bCs/>
          <w:iCs/>
          <w:color w:val="000000"/>
          <w:sz w:val="28"/>
          <w:szCs w:val="28"/>
        </w:rPr>
        <w:t>под</w:t>
      </w:r>
      <w:r w:rsidR="00075A66">
        <w:rPr>
          <w:bCs/>
          <w:iCs/>
          <w:color w:val="000000"/>
          <w:sz w:val="28"/>
          <w:szCs w:val="28"/>
        </w:rPr>
        <w:t>комиссией (</w:t>
      </w:r>
      <w:r w:rsidRPr="00075A66">
        <w:rPr>
          <w:bCs/>
          <w:iCs/>
          <w:color w:val="000000"/>
          <w:sz w:val="28"/>
          <w:szCs w:val="28"/>
        </w:rPr>
        <w:t>ВВК</w:t>
      </w:r>
      <w:r w:rsidR="00075A66">
        <w:rPr>
          <w:bCs/>
          <w:iCs/>
          <w:color w:val="000000"/>
          <w:sz w:val="28"/>
          <w:szCs w:val="28"/>
        </w:rPr>
        <w:t>)</w:t>
      </w:r>
      <w:r w:rsidRPr="00075A66">
        <w:rPr>
          <w:bCs/>
          <w:iCs/>
          <w:color w:val="000000"/>
          <w:sz w:val="28"/>
          <w:szCs w:val="28"/>
        </w:rPr>
        <w:t xml:space="preserve">, </w:t>
      </w:r>
      <w:bookmarkStart w:id="20" w:name="sub_77"/>
      <w:r w:rsidRPr="00075A66">
        <w:rPr>
          <w:color w:val="000000"/>
          <w:sz w:val="28"/>
          <w:szCs w:val="28"/>
        </w:rPr>
        <w:t xml:space="preserve">созданной приказом </w:t>
      </w:r>
      <w:r w:rsidR="00075A66">
        <w:rPr>
          <w:color w:val="000000"/>
          <w:sz w:val="28"/>
          <w:szCs w:val="28"/>
        </w:rPr>
        <w:t>н</w:t>
      </w:r>
      <w:r w:rsidRPr="00075A66">
        <w:rPr>
          <w:color w:val="000000"/>
          <w:sz w:val="28"/>
          <w:szCs w:val="28"/>
        </w:rPr>
        <w:t xml:space="preserve">ачальника </w:t>
      </w:r>
      <w:r w:rsidR="003C3A7F" w:rsidRPr="003C3A7F">
        <w:rPr>
          <w:snapToGrid w:val="0"/>
          <w:sz w:val="28"/>
          <w:szCs w:val="28"/>
        </w:rPr>
        <w:t>филиал</w:t>
      </w:r>
      <w:r w:rsidR="003C3A7F">
        <w:rPr>
          <w:snapToGrid w:val="0"/>
          <w:sz w:val="28"/>
          <w:szCs w:val="28"/>
        </w:rPr>
        <w:t>а</w:t>
      </w:r>
      <w:r w:rsidR="009361C8">
        <w:rPr>
          <w:snapToGrid w:val="0"/>
          <w:sz w:val="28"/>
          <w:szCs w:val="28"/>
        </w:rPr>
        <w:t xml:space="preserve"> академии</w:t>
      </w:r>
      <w:r w:rsidRPr="00075A66">
        <w:rPr>
          <w:color w:val="000000"/>
          <w:sz w:val="28"/>
          <w:szCs w:val="28"/>
        </w:rPr>
        <w:t>.</w:t>
      </w:r>
    </w:p>
    <w:bookmarkEnd w:id="20"/>
    <w:p w:rsidR="00BE1641" w:rsidRPr="003C3A7F" w:rsidRDefault="00BE1641" w:rsidP="00075A66">
      <w:pPr>
        <w:pStyle w:val="3"/>
        <w:autoSpaceDE/>
        <w:autoSpaceDN/>
        <w:ind w:firstLine="709"/>
      </w:pPr>
      <w:r w:rsidRPr="00075A66">
        <w:t xml:space="preserve">В состав ВВК </w:t>
      </w:r>
      <w:r w:rsidR="003C3A7F" w:rsidRPr="003C3A7F">
        <w:rPr>
          <w:snapToGrid w:val="0"/>
        </w:rPr>
        <w:t>филиал</w:t>
      </w:r>
      <w:r w:rsidR="003C3A7F">
        <w:rPr>
          <w:snapToGrid w:val="0"/>
        </w:rPr>
        <w:t>а</w:t>
      </w:r>
      <w:r w:rsidRPr="00075A66">
        <w:t xml:space="preserve"> входят хирург, терапевт, невропатолог, окулист, оториноларинголог, дерматовенеролог, стоматолог и секретарь. При необходимости в состав комиссии включаются врачи других специальностей.</w:t>
      </w:r>
      <w:bookmarkStart w:id="21" w:name="sub_79"/>
    </w:p>
    <w:bookmarkEnd w:id="21"/>
    <w:p w:rsidR="00BE1641" w:rsidRPr="00075A66" w:rsidRDefault="00BE1641" w:rsidP="00BE1641">
      <w:pPr>
        <w:tabs>
          <w:tab w:val="left" w:pos="9498"/>
        </w:tabs>
        <w:ind w:firstLine="709"/>
        <w:jc w:val="both"/>
        <w:rPr>
          <w:color w:val="000000"/>
          <w:sz w:val="28"/>
          <w:szCs w:val="28"/>
        </w:rPr>
      </w:pPr>
      <w:r w:rsidRPr="00075A66">
        <w:rPr>
          <w:color w:val="000000"/>
          <w:sz w:val="28"/>
          <w:szCs w:val="28"/>
        </w:rPr>
        <w:t xml:space="preserve">Граждане, прибывающие на окончательное </w:t>
      </w:r>
      <w:r w:rsidR="00075A66" w:rsidRPr="00075A66">
        <w:rPr>
          <w:color w:val="000000"/>
          <w:sz w:val="28"/>
          <w:szCs w:val="28"/>
        </w:rPr>
        <w:t>медицинско</w:t>
      </w:r>
      <w:r w:rsidR="00075A66">
        <w:rPr>
          <w:color w:val="000000"/>
          <w:sz w:val="28"/>
          <w:szCs w:val="28"/>
        </w:rPr>
        <w:t xml:space="preserve">е </w:t>
      </w:r>
      <w:r w:rsidRPr="00075A66">
        <w:rPr>
          <w:color w:val="000000"/>
          <w:sz w:val="28"/>
          <w:szCs w:val="28"/>
        </w:rPr>
        <w:t xml:space="preserve">освидетельствование, </w:t>
      </w:r>
      <w:r w:rsidR="00075A66">
        <w:rPr>
          <w:color w:val="000000"/>
          <w:sz w:val="28"/>
          <w:szCs w:val="28"/>
        </w:rPr>
        <w:t xml:space="preserve">должны </w:t>
      </w:r>
      <w:r w:rsidRPr="00075A66">
        <w:rPr>
          <w:color w:val="000000"/>
          <w:sz w:val="28"/>
          <w:szCs w:val="28"/>
        </w:rPr>
        <w:t>имет</w:t>
      </w:r>
      <w:r w:rsidR="00075A66">
        <w:rPr>
          <w:color w:val="000000"/>
          <w:sz w:val="28"/>
          <w:szCs w:val="28"/>
        </w:rPr>
        <w:t>ь</w:t>
      </w:r>
      <w:r w:rsidRPr="00075A66">
        <w:rPr>
          <w:color w:val="000000"/>
          <w:sz w:val="28"/>
          <w:szCs w:val="28"/>
        </w:rPr>
        <w:t xml:space="preserve"> при себе:</w:t>
      </w:r>
    </w:p>
    <w:p w:rsidR="00BE1641" w:rsidRPr="00075A66" w:rsidRDefault="00BE1641" w:rsidP="00D625B6">
      <w:pPr>
        <w:numPr>
          <w:ilvl w:val="0"/>
          <w:numId w:val="5"/>
        </w:numPr>
        <w:tabs>
          <w:tab w:val="clear" w:pos="2291"/>
          <w:tab w:val="num" w:pos="993"/>
          <w:tab w:val="left" w:pos="9498"/>
        </w:tabs>
        <w:ind w:left="0" w:firstLine="709"/>
        <w:jc w:val="both"/>
        <w:rPr>
          <w:bCs/>
          <w:color w:val="000000"/>
          <w:sz w:val="28"/>
          <w:szCs w:val="28"/>
        </w:rPr>
      </w:pPr>
      <w:r w:rsidRPr="00075A66">
        <w:rPr>
          <w:color w:val="000000"/>
          <w:sz w:val="28"/>
          <w:szCs w:val="28"/>
        </w:rPr>
        <w:t>флюорографическое (рентгенологическое) исследование органов грудной клетки в двух проекциях</w:t>
      </w:r>
      <w:r w:rsidRPr="00075A66">
        <w:rPr>
          <w:bCs/>
          <w:color w:val="000000"/>
          <w:sz w:val="28"/>
          <w:szCs w:val="28"/>
        </w:rPr>
        <w:t>;</w:t>
      </w:r>
    </w:p>
    <w:p w:rsidR="00BE1641" w:rsidRPr="00075A66" w:rsidRDefault="00BE1641" w:rsidP="00D625B6">
      <w:pPr>
        <w:numPr>
          <w:ilvl w:val="0"/>
          <w:numId w:val="5"/>
        </w:numPr>
        <w:tabs>
          <w:tab w:val="clear" w:pos="2291"/>
          <w:tab w:val="num" w:pos="993"/>
          <w:tab w:val="left" w:pos="9498"/>
        </w:tabs>
        <w:ind w:left="0" w:firstLine="709"/>
        <w:jc w:val="both"/>
        <w:rPr>
          <w:color w:val="000000"/>
          <w:sz w:val="28"/>
          <w:szCs w:val="28"/>
        </w:rPr>
      </w:pPr>
      <w:r w:rsidRPr="00075A66">
        <w:rPr>
          <w:color w:val="000000"/>
          <w:sz w:val="28"/>
          <w:szCs w:val="28"/>
        </w:rPr>
        <w:t>рентгенографи</w:t>
      </w:r>
      <w:r w:rsidR="006646EF">
        <w:rPr>
          <w:color w:val="000000"/>
          <w:sz w:val="28"/>
          <w:szCs w:val="28"/>
        </w:rPr>
        <w:t>ю</w:t>
      </w:r>
      <w:r w:rsidRPr="00075A66">
        <w:rPr>
          <w:color w:val="000000"/>
          <w:sz w:val="28"/>
          <w:szCs w:val="28"/>
        </w:rPr>
        <w:t xml:space="preserve"> околоносовых пазух;</w:t>
      </w:r>
    </w:p>
    <w:p w:rsidR="00BE1641" w:rsidRPr="00075A66" w:rsidRDefault="00BE1641" w:rsidP="00D625B6">
      <w:pPr>
        <w:pStyle w:val="a9"/>
        <w:numPr>
          <w:ilvl w:val="0"/>
          <w:numId w:val="5"/>
        </w:numPr>
        <w:tabs>
          <w:tab w:val="clear" w:pos="2291"/>
          <w:tab w:val="num" w:pos="993"/>
          <w:tab w:val="left" w:pos="9498"/>
        </w:tabs>
        <w:spacing w:after="0"/>
        <w:ind w:left="0" w:firstLine="709"/>
        <w:jc w:val="both"/>
        <w:rPr>
          <w:color w:val="000000"/>
          <w:sz w:val="28"/>
          <w:szCs w:val="28"/>
        </w:rPr>
      </w:pPr>
      <w:r w:rsidRPr="00075A66">
        <w:rPr>
          <w:color w:val="000000"/>
          <w:sz w:val="28"/>
          <w:szCs w:val="28"/>
        </w:rPr>
        <w:t xml:space="preserve">ЭКГ </w:t>
      </w:r>
      <w:r w:rsidR="006646EF">
        <w:rPr>
          <w:color w:val="000000"/>
          <w:sz w:val="28"/>
          <w:szCs w:val="28"/>
        </w:rPr>
        <w:t>(</w:t>
      </w:r>
      <w:r w:rsidRPr="00075A66">
        <w:rPr>
          <w:color w:val="000000"/>
          <w:sz w:val="28"/>
          <w:szCs w:val="28"/>
        </w:rPr>
        <w:t>исследование в покое и после нагрузки</w:t>
      </w:r>
      <w:r w:rsidR="006646EF">
        <w:rPr>
          <w:color w:val="000000"/>
          <w:sz w:val="28"/>
          <w:szCs w:val="28"/>
        </w:rPr>
        <w:t>)</w:t>
      </w:r>
      <w:r w:rsidRPr="00075A66">
        <w:rPr>
          <w:color w:val="000000"/>
          <w:sz w:val="28"/>
          <w:szCs w:val="28"/>
        </w:rPr>
        <w:t>;</w:t>
      </w:r>
    </w:p>
    <w:p w:rsidR="00BE1641" w:rsidRPr="00075A66" w:rsidRDefault="006646EF" w:rsidP="00D625B6">
      <w:pPr>
        <w:pStyle w:val="a9"/>
        <w:numPr>
          <w:ilvl w:val="0"/>
          <w:numId w:val="5"/>
        </w:numPr>
        <w:tabs>
          <w:tab w:val="clear" w:pos="2291"/>
          <w:tab w:val="num" w:pos="993"/>
          <w:tab w:val="left" w:pos="9498"/>
        </w:tabs>
        <w:spacing w:after="0"/>
        <w:ind w:left="0" w:firstLine="709"/>
        <w:jc w:val="both"/>
        <w:rPr>
          <w:color w:val="000000"/>
          <w:sz w:val="28"/>
          <w:szCs w:val="28"/>
        </w:rPr>
      </w:pPr>
      <w:r>
        <w:rPr>
          <w:color w:val="000000"/>
          <w:sz w:val="28"/>
          <w:szCs w:val="28"/>
        </w:rPr>
        <w:t>общий анализ крови;</w:t>
      </w:r>
    </w:p>
    <w:p w:rsidR="00BE1641" w:rsidRPr="00075A66" w:rsidRDefault="006646EF" w:rsidP="00D625B6">
      <w:pPr>
        <w:pStyle w:val="a9"/>
        <w:numPr>
          <w:ilvl w:val="0"/>
          <w:numId w:val="5"/>
        </w:numPr>
        <w:tabs>
          <w:tab w:val="clear" w:pos="2291"/>
          <w:tab w:val="num" w:pos="993"/>
          <w:tab w:val="left" w:pos="9498"/>
        </w:tabs>
        <w:spacing w:after="0"/>
        <w:ind w:left="0" w:firstLine="709"/>
        <w:jc w:val="both"/>
        <w:rPr>
          <w:color w:val="000000"/>
          <w:sz w:val="28"/>
          <w:szCs w:val="28"/>
        </w:rPr>
      </w:pPr>
      <w:r>
        <w:rPr>
          <w:color w:val="000000"/>
          <w:sz w:val="28"/>
          <w:szCs w:val="28"/>
        </w:rPr>
        <w:t xml:space="preserve">результаты </w:t>
      </w:r>
      <w:r w:rsidR="00BE1641" w:rsidRPr="00075A66">
        <w:rPr>
          <w:color w:val="000000"/>
          <w:sz w:val="28"/>
          <w:szCs w:val="28"/>
        </w:rPr>
        <w:t>исследовани</w:t>
      </w:r>
      <w:r>
        <w:rPr>
          <w:color w:val="000000"/>
          <w:sz w:val="28"/>
          <w:szCs w:val="28"/>
        </w:rPr>
        <w:t>й</w:t>
      </w:r>
      <w:r w:rsidR="00BE1641" w:rsidRPr="00075A66">
        <w:rPr>
          <w:color w:val="000000"/>
          <w:sz w:val="28"/>
          <w:szCs w:val="28"/>
        </w:rPr>
        <w:t xml:space="preserve"> на наличие ВИЧ-инфекции, на наркотические вещества и серологические </w:t>
      </w:r>
      <w:r w:rsidR="00BE1641" w:rsidRPr="0086758D">
        <w:rPr>
          <w:sz w:val="28"/>
          <w:szCs w:val="28"/>
        </w:rPr>
        <w:t xml:space="preserve">реакции на </w:t>
      </w:r>
      <w:r w:rsidR="0086758D" w:rsidRPr="0086758D">
        <w:rPr>
          <w:sz w:val="28"/>
          <w:szCs w:val="28"/>
          <w:lang w:val="en-US"/>
        </w:rPr>
        <w:t>RW</w:t>
      </w:r>
      <w:r w:rsidR="00E11D1E">
        <w:rPr>
          <w:sz w:val="28"/>
          <w:szCs w:val="28"/>
        </w:rPr>
        <w:t>, маркеры гепатита</w:t>
      </w:r>
      <w:r w:rsidR="00BE1641" w:rsidRPr="00075A66">
        <w:rPr>
          <w:color w:val="000000"/>
          <w:sz w:val="28"/>
          <w:szCs w:val="28"/>
        </w:rPr>
        <w:t>;</w:t>
      </w:r>
    </w:p>
    <w:p w:rsidR="00BE1641" w:rsidRPr="00075A66" w:rsidRDefault="00634704" w:rsidP="00D625B6">
      <w:pPr>
        <w:numPr>
          <w:ilvl w:val="0"/>
          <w:numId w:val="5"/>
        </w:numPr>
        <w:tabs>
          <w:tab w:val="clear" w:pos="2291"/>
          <w:tab w:val="num" w:pos="993"/>
          <w:tab w:val="left" w:pos="9498"/>
        </w:tabs>
        <w:ind w:left="0" w:firstLine="709"/>
        <w:jc w:val="both"/>
        <w:rPr>
          <w:color w:val="000000"/>
          <w:sz w:val="28"/>
          <w:szCs w:val="28"/>
        </w:rPr>
      </w:pPr>
      <w:r>
        <w:rPr>
          <w:color w:val="000000"/>
          <w:sz w:val="28"/>
          <w:szCs w:val="28"/>
        </w:rPr>
        <w:t>общий анализ мочи;</w:t>
      </w:r>
    </w:p>
    <w:p w:rsidR="00634704" w:rsidRDefault="00BE1641" w:rsidP="00D625B6">
      <w:pPr>
        <w:numPr>
          <w:ilvl w:val="0"/>
          <w:numId w:val="5"/>
        </w:numPr>
        <w:tabs>
          <w:tab w:val="clear" w:pos="2291"/>
          <w:tab w:val="num" w:pos="993"/>
        </w:tabs>
        <w:ind w:left="0" w:firstLine="709"/>
        <w:jc w:val="both"/>
        <w:rPr>
          <w:color w:val="000000"/>
          <w:sz w:val="28"/>
          <w:szCs w:val="28"/>
        </w:rPr>
      </w:pPr>
      <w:r w:rsidRPr="00075A66">
        <w:rPr>
          <w:color w:val="000000"/>
          <w:sz w:val="28"/>
          <w:szCs w:val="28"/>
        </w:rPr>
        <w:t>сведения о пребывании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на диспансерном наблюдении по поводу других заболеваний с указанием диагноза и даты постановки на учет (наблюдение);</w:t>
      </w:r>
    </w:p>
    <w:p w:rsidR="00BE1641" w:rsidRPr="00075A66" w:rsidRDefault="00BE1641" w:rsidP="00D625B6">
      <w:pPr>
        <w:numPr>
          <w:ilvl w:val="0"/>
          <w:numId w:val="5"/>
        </w:numPr>
        <w:tabs>
          <w:tab w:val="clear" w:pos="2291"/>
          <w:tab w:val="num" w:pos="993"/>
        </w:tabs>
        <w:ind w:left="0" w:firstLine="709"/>
        <w:jc w:val="both"/>
        <w:rPr>
          <w:color w:val="000000"/>
          <w:sz w:val="28"/>
          <w:szCs w:val="28"/>
        </w:rPr>
      </w:pPr>
      <w:r w:rsidRPr="00075A66">
        <w:rPr>
          <w:color w:val="000000"/>
          <w:sz w:val="28"/>
          <w:szCs w:val="28"/>
        </w:rPr>
        <w:t>медицинскую карту амбулаторного больного и</w:t>
      </w:r>
      <w:r w:rsidR="009361C8">
        <w:rPr>
          <w:color w:val="000000"/>
          <w:sz w:val="28"/>
          <w:szCs w:val="28"/>
        </w:rPr>
        <w:t>,</w:t>
      </w:r>
      <w:r w:rsidRPr="00075A66">
        <w:rPr>
          <w:color w:val="000000"/>
          <w:sz w:val="28"/>
          <w:szCs w:val="28"/>
        </w:rPr>
        <w:t xml:space="preserve"> при необходимости</w:t>
      </w:r>
      <w:r w:rsidR="009361C8">
        <w:rPr>
          <w:color w:val="000000"/>
          <w:sz w:val="28"/>
          <w:szCs w:val="28"/>
        </w:rPr>
        <w:t>,</w:t>
      </w:r>
      <w:r w:rsidRPr="00075A66">
        <w:rPr>
          <w:color w:val="000000"/>
          <w:sz w:val="28"/>
          <w:szCs w:val="28"/>
        </w:rPr>
        <w:t xml:space="preserve"> другие медицинские документы (рентгенограммы, протоколы специальных методов исследования), характеризующие состояние здоро</w:t>
      </w:r>
      <w:r w:rsidR="00634704">
        <w:rPr>
          <w:color w:val="000000"/>
          <w:sz w:val="28"/>
          <w:szCs w:val="28"/>
        </w:rPr>
        <w:t>вья.</w:t>
      </w:r>
    </w:p>
    <w:p w:rsidR="00177897" w:rsidRPr="00177897" w:rsidRDefault="00177897" w:rsidP="00177897">
      <w:pPr>
        <w:pStyle w:val="2"/>
        <w:spacing w:after="0" w:line="240" w:lineRule="auto"/>
        <w:ind w:left="0" w:firstLine="709"/>
        <w:jc w:val="both"/>
        <w:rPr>
          <w:color w:val="000000"/>
          <w:sz w:val="28"/>
          <w:szCs w:val="28"/>
        </w:rPr>
      </w:pPr>
      <w:r w:rsidRPr="00177897">
        <w:rPr>
          <w:color w:val="000000"/>
          <w:sz w:val="28"/>
          <w:szCs w:val="28"/>
        </w:rPr>
        <w:t>Выпускники суворовских училищ</w:t>
      </w:r>
      <w:r w:rsidR="00E32B55">
        <w:rPr>
          <w:color w:val="000000"/>
          <w:sz w:val="28"/>
          <w:szCs w:val="28"/>
        </w:rPr>
        <w:t xml:space="preserve"> </w:t>
      </w:r>
      <w:r w:rsidRPr="00177897">
        <w:rPr>
          <w:color w:val="000000"/>
          <w:sz w:val="28"/>
          <w:szCs w:val="28"/>
        </w:rPr>
        <w:t>прибывают</w:t>
      </w:r>
      <w:r w:rsidR="009361C8">
        <w:rPr>
          <w:color w:val="000000"/>
          <w:sz w:val="28"/>
          <w:szCs w:val="28"/>
        </w:rPr>
        <w:t xml:space="preserve"> с</w:t>
      </w:r>
      <w:r w:rsidRPr="00177897">
        <w:rPr>
          <w:color w:val="000000"/>
          <w:sz w:val="28"/>
          <w:szCs w:val="28"/>
        </w:rPr>
        <w:t>:</w:t>
      </w:r>
    </w:p>
    <w:p w:rsidR="00177897" w:rsidRPr="00177897" w:rsidRDefault="00177897" w:rsidP="00D625B6">
      <w:pPr>
        <w:widowControl/>
        <w:numPr>
          <w:ilvl w:val="0"/>
          <w:numId w:val="7"/>
        </w:numPr>
        <w:tabs>
          <w:tab w:val="clear" w:pos="2224"/>
          <w:tab w:val="num" w:pos="993"/>
          <w:tab w:val="left" w:pos="9498"/>
        </w:tabs>
        <w:autoSpaceDE/>
        <w:autoSpaceDN/>
        <w:adjustRightInd/>
        <w:ind w:left="993" w:hanging="284"/>
        <w:jc w:val="both"/>
        <w:rPr>
          <w:color w:val="000000"/>
          <w:sz w:val="28"/>
          <w:szCs w:val="28"/>
        </w:rPr>
      </w:pPr>
      <w:r w:rsidRPr="00177897">
        <w:rPr>
          <w:color w:val="000000"/>
          <w:sz w:val="28"/>
          <w:szCs w:val="28"/>
        </w:rPr>
        <w:t xml:space="preserve">медицинской книжкой, в которой должны быть отражены результаты ежегодных углубленных и </w:t>
      </w:r>
      <w:r w:rsidR="004F76C1" w:rsidRPr="00177897">
        <w:rPr>
          <w:color w:val="000000"/>
          <w:sz w:val="28"/>
          <w:szCs w:val="28"/>
        </w:rPr>
        <w:t>контрольных медицинских обследований,</w:t>
      </w:r>
      <w:r w:rsidR="00E32B55">
        <w:rPr>
          <w:color w:val="000000"/>
          <w:sz w:val="28"/>
          <w:szCs w:val="28"/>
        </w:rPr>
        <w:t xml:space="preserve"> </w:t>
      </w:r>
      <w:r>
        <w:rPr>
          <w:color w:val="000000"/>
          <w:sz w:val="28"/>
          <w:szCs w:val="28"/>
        </w:rPr>
        <w:t xml:space="preserve">и </w:t>
      </w:r>
      <w:r w:rsidRPr="00177897">
        <w:rPr>
          <w:color w:val="000000"/>
          <w:sz w:val="28"/>
          <w:szCs w:val="28"/>
        </w:rPr>
        <w:t>обращений за медицинской помощью;</w:t>
      </w:r>
    </w:p>
    <w:p w:rsidR="00177897" w:rsidRPr="00177897" w:rsidRDefault="00177897" w:rsidP="00D625B6">
      <w:pPr>
        <w:widowControl/>
        <w:numPr>
          <w:ilvl w:val="0"/>
          <w:numId w:val="7"/>
        </w:numPr>
        <w:tabs>
          <w:tab w:val="clear" w:pos="2224"/>
          <w:tab w:val="num" w:pos="993"/>
          <w:tab w:val="left" w:pos="9498"/>
        </w:tabs>
        <w:autoSpaceDE/>
        <w:autoSpaceDN/>
        <w:adjustRightInd/>
        <w:ind w:left="993" w:hanging="284"/>
        <w:jc w:val="both"/>
        <w:rPr>
          <w:color w:val="000000"/>
          <w:sz w:val="28"/>
          <w:szCs w:val="28"/>
        </w:rPr>
      </w:pPr>
      <w:r w:rsidRPr="00177897">
        <w:rPr>
          <w:color w:val="000000"/>
          <w:sz w:val="28"/>
          <w:szCs w:val="28"/>
        </w:rPr>
        <w:t>картой медицинского освидетельствования гражданина, поступающего в военно-учебное заведение и результатами исследований.</w:t>
      </w:r>
    </w:p>
    <w:p w:rsidR="00177897" w:rsidRPr="00177897" w:rsidRDefault="00177897" w:rsidP="00177897">
      <w:pPr>
        <w:tabs>
          <w:tab w:val="left" w:pos="9498"/>
        </w:tabs>
        <w:ind w:firstLine="709"/>
        <w:jc w:val="both"/>
        <w:rPr>
          <w:bCs/>
          <w:color w:val="000000"/>
          <w:sz w:val="28"/>
          <w:szCs w:val="28"/>
        </w:rPr>
      </w:pPr>
      <w:r w:rsidRPr="00177897">
        <w:rPr>
          <w:bCs/>
          <w:color w:val="000000"/>
          <w:sz w:val="28"/>
          <w:szCs w:val="28"/>
        </w:rPr>
        <w:t xml:space="preserve">При отсутствии у выпускника </w:t>
      </w:r>
      <w:r w:rsidRPr="00177897">
        <w:rPr>
          <w:color w:val="000000"/>
          <w:sz w:val="28"/>
          <w:szCs w:val="28"/>
        </w:rPr>
        <w:t>суворовск</w:t>
      </w:r>
      <w:r>
        <w:rPr>
          <w:color w:val="000000"/>
          <w:sz w:val="28"/>
          <w:szCs w:val="28"/>
        </w:rPr>
        <w:t xml:space="preserve">ого </w:t>
      </w:r>
      <w:r w:rsidR="00E32B55">
        <w:rPr>
          <w:bCs/>
          <w:color w:val="000000"/>
          <w:sz w:val="28"/>
          <w:szCs w:val="28"/>
        </w:rPr>
        <w:t>училища</w:t>
      </w:r>
      <w:r w:rsidRPr="00177897">
        <w:rPr>
          <w:bCs/>
          <w:color w:val="000000"/>
          <w:sz w:val="28"/>
          <w:szCs w:val="28"/>
        </w:rPr>
        <w:t xml:space="preserve"> медицинской книжки освидетельствование не проводится.</w:t>
      </w:r>
    </w:p>
    <w:p w:rsidR="00BE1641" w:rsidRPr="00177897" w:rsidRDefault="00BE1641" w:rsidP="00BE1641">
      <w:pPr>
        <w:tabs>
          <w:tab w:val="left" w:pos="9498"/>
        </w:tabs>
        <w:ind w:firstLine="709"/>
        <w:jc w:val="both"/>
        <w:rPr>
          <w:color w:val="000000"/>
          <w:sz w:val="28"/>
          <w:szCs w:val="28"/>
        </w:rPr>
      </w:pPr>
      <w:r w:rsidRPr="00177897">
        <w:rPr>
          <w:color w:val="000000"/>
          <w:sz w:val="28"/>
          <w:szCs w:val="28"/>
        </w:rPr>
        <w:t xml:space="preserve">Врачи-специалисты по результатам </w:t>
      </w:r>
      <w:r w:rsidR="00177897" w:rsidRPr="00075A66">
        <w:rPr>
          <w:color w:val="000000"/>
          <w:sz w:val="28"/>
          <w:szCs w:val="28"/>
        </w:rPr>
        <w:t>медицинско</w:t>
      </w:r>
      <w:r w:rsidR="00177897">
        <w:rPr>
          <w:color w:val="000000"/>
          <w:sz w:val="28"/>
          <w:szCs w:val="28"/>
        </w:rPr>
        <w:t>го освидетельствования гражданина</w:t>
      </w:r>
      <w:r w:rsidRPr="00177897">
        <w:rPr>
          <w:color w:val="000000"/>
          <w:sz w:val="28"/>
          <w:szCs w:val="28"/>
        </w:rPr>
        <w:t xml:space="preserve"> выносят заключение </w:t>
      </w:r>
      <w:r w:rsidRPr="00177897">
        <w:rPr>
          <w:bCs/>
          <w:color w:val="000000"/>
          <w:sz w:val="28"/>
          <w:szCs w:val="28"/>
        </w:rPr>
        <w:t xml:space="preserve">о </w:t>
      </w:r>
      <w:r w:rsidR="00177897">
        <w:rPr>
          <w:bCs/>
          <w:color w:val="000000"/>
          <w:sz w:val="28"/>
          <w:szCs w:val="28"/>
        </w:rPr>
        <w:t xml:space="preserve">его </w:t>
      </w:r>
      <w:r w:rsidRPr="00177897">
        <w:rPr>
          <w:bCs/>
          <w:color w:val="000000"/>
          <w:sz w:val="28"/>
          <w:szCs w:val="28"/>
        </w:rPr>
        <w:t xml:space="preserve">годности или негодности к поступлению в </w:t>
      </w:r>
      <w:r w:rsidRPr="003C3A7F">
        <w:rPr>
          <w:bCs/>
          <w:sz w:val="28"/>
          <w:szCs w:val="28"/>
        </w:rPr>
        <w:t>военн</w:t>
      </w:r>
      <w:r w:rsidR="003C3A7F" w:rsidRPr="003C3A7F">
        <w:rPr>
          <w:bCs/>
          <w:sz w:val="28"/>
          <w:szCs w:val="28"/>
        </w:rPr>
        <w:t>о-учебное заведение</w:t>
      </w:r>
      <w:r w:rsidRPr="00177897">
        <w:rPr>
          <w:bCs/>
          <w:color w:val="000000"/>
          <w:sz w:val="28"/>
          <w:szCs w:val="28"/>
        </w:rPr>
        <w:t xml:space="preserve"> по своей специальности.</w:t>
      </w:r>
      <w:r w:rsidRPr="00177897">
        <w:rPr>
          <w:color w:val="000000"/>
          <w:sz w:val="28"/>
          <w:szCs w:val="28"/>
        </w:rPr>
        <w:t xml:space="preserve"> Если у гражданина </w:t>
      </w:r>
      <w:r w:rsidRPr="00177897">
        <w:rPr>
          <w:bCs/>
          <w:color w:val="000000"/>
          <w:sz w:val="28"/>
          <w:szCs w:val="28"/>
        </w:rPr>
        <w:t>выявляется заболевание, препятствующее поступлению, дальнейшее освидетельствование прекращается.</w:t>
      </w:r>
    </w:p>
    <w:p w:rsidR="00BE1641" w:rsidRPr="00177897" w:rsidRDefault="00177897" w:rsidP="00FA0613">
      <w:pPr>
        <w:spacing w:line="252" w:lineRule="auto"/>
        <w:ind w:firstLine="709"/>
        <w:jc w:val="both"/>
        <w:rPr>
          <w:color w:val="000000"/>
          <w:sz w:val="28"/>
          <w:szCs w:val="28"/>
        </w:rPr>
      </w:pPr>
      <w:r>
        <w:rPr>
          <w:color w:val="000000"/>
          <w:sz w:val="28"/>
          <w:szCs w:val="28"/>
        </w:rPr>
        <w:t>При этом в</w:t>
      </w:r>
      <w:r w:rsidR="00BE1641" w:rsidRPr="00177897">
        <w:rPr>
          <w:color w:val="000000"/>
          <w:sz w:val="28"/>
          <w:szCs w:val="28"/>
        </w:rPr>
        <w:t xml:space="preserve"> карт</w:t>
      </w:r>
      <w:r>
        <w:rPr>
          <w:color w:val="000000"/>
          <w:sz w:val="28"/>
          <w:szCs w:val="28"/>
        </w:rPr>
        <w:t>е</w:t>
      </w:r>
      <w:r w:rsidR="00BE1641" w:rsidRPr="00177897">
        <w:rPr>
          <w:color w:val="000000"/>
          <w:sz w:val="28"/>
          <w:szCs w:val="28"/>
        </w:rPr>
        <w:t xml:space="preserve"> медицинского освидетельствования гражданина, поступающего в </w:t>
      </w:r>
      <w:r w:rsidR="003C3A7F">
        <w:rPr>
          <w:sz w:val="28"/>
          <w:szCs w:val="28"/>
        </w:rPr>
        <w:t>вуз</w:t>
      </w:r>
      <w:r w:rsidR="00BE1641" w:rsidRPr="00177897">
        <w:rPr>
          <w:color w:val="000000"/>
          <w:sz w:val="28"/>
          <w:szCs w:val="28"/>
        </w:rPr>
        <w:t xml:space="preserve"> в пункте </w:t>
      </w:r>
      <w:r w:rsidR="00BE1641" w:rsidRPr="00177897">
        <w:rPr>
          <w:bCs/>
          <w:color w:val="000000"/>
          <w:sz w:val="28"/>
          <w:szCs w:val="28"/>
        </w:rPr>
        <w:t>«</w:t>
      </w:r>
      <w:r w:rsidR="00BE1641" w:rsidRPr="00177897">
        <w:rPr>
          <w:bCs/>
          <w:iCs/>
          <w:color w:val="000000"/>
          <w:sz w:val="28"/>
          <w:szCs w:val="28"/>
        </w:rPr>
        <w:t>Данные объективного исследования</w:t>
      </w:r>
      <w:r w:rsidR="00BE1641" w:rsidRPr="00177897">
        <w:rPr>
          <w:bCs/>
          <w:color w:val="000000"/>
          <w:sz w:val="28"/>
          <w:szCs w:val="28"/>
        </w:rPr>
        <w:t>»</w:t>
      </w:r>
      <w:r w:rsidR="00BE1641" w:rsidRPr="00177897">
        <w:rPr>
          <w:color w:val="000000"/>
          <w:sz w:val="28"/>
          <w:szCs w:val="28"/>
        </w:rPr>
        <w:t xml:space="preserve"> врачом</w:t>
      </w:r>
      <w:r>
        <w:rPr>
          <w:color w:val="000000"/>
          <w:sz w:val="28"/>
          <w:szCs w:val="28"/>
        </w:rPr>
        <w:t>-</w:t>
      </w:r>
      <w:r w:rsidR="00BE1641" w:rsidRPr="00177897">
        <w:rPr>
          <w:color w:val="000000"/>
          <w:sz w:val="28"/>
          <w:szCs w:val="28"/>
        </w:rPr>
        <w:t>специалистом излагается экспертный диагноз с использованием дополнений</w:t>
      </w:r>
      <w:r w:rsidR="00BE1641" w:rsidRPr="00177897">
        <w:rPr>
          <w:iCs/>
          <w:color w:val="000000"/>
          <w:sz w:val="28"/>
          <w:szCs w:val="28"/>
        </w:rPr>
        <w:t xml:space="preserve">, </w:t>
      </w:r>
      <w:r w:rsidR="00BE1641" w:rsidRPr="00177897">
        <w:rPr>
          <w:color w:val="000000"/>
          <w:sz w:val="28"/>
          <w:szCs w:val="28"/>
        </w:rPr>
        <w:t>указания на стадию заболевания</w:t>
      </w:r>
      <w:r>
        <w:rPr>
          <w:color w:val="000000"/>
          <w:sz w:val="28"/>
          <w:szCs w:val="28"/>
        </w:rPr>
        <w:t>,</w:t>
      </w:r>
      <w:r w:rsidR="00E32B55">
        <w:rPr>
          <w:color w:val="000000"/>
          <w:sz w:val="28"/>
          <w:szCs w:val="28"/>
        </w:rPr>
        <w:t xml:space="preserve"> </w:t>
      </w:r>
      <w:r w:rsidR="00BE1641" w:rsidRPr="00177897">
        <w:rPr>
          <w:color w:val="000000"/>
          <w:sz w:val="28"/>
          <w:szCs w:val="28"/>
        </w:rPr>
        <w:t xml:space="preserve">степень нарушения функции пораженного органа (системы) и другие характеристики, играющие важную роль при </w:t>
      </w:r>
      <w:r w:rsidR="00BE1641" w:rsidRPr="00177897">
        <w:rPr>
          <w:color w:val="000000"/>
          <w:sz w:val="28"/>
          <w:szCs w:val="28"/>
        </w:rPr>
        <w:lastRenderedPageBreak/>
        <w:t>экспертной оценке состояния здоровья, физического развития гражданина и принятии в отношении него экспертного заключения о негодности к поступлению, статья (статьи) и графа расписания болезней и раздела ТДТ (приложение к Положению о военно-врачебной экспертизе).</w:t>
      </w:r>
    </w:p>
    <w:p w:rsidR="00BE1641" w:rsidRPr="00177897" w:rsidRDefault="00BE1641" w:rsidP="00FA0613">
      <w:pPr>
        <w:pStyle w:val="2"/>
        <w:spacing w:after="0" w:line="252" w:lineRule="auto"/>
        <w:ind w:left="0" w:firstLine="709"/>
        <w:jc w:val="both"/>
        <w:rPr>
          <w:color w:val="000000"/>
          <w:sz w:val="28"/>
          <w:szCs w:val="28"/>
        </w:rPr>
      </w:pPr>
      <w:r w:rsidRPr="00177897">
        <w:rPr>
          <w:color w:val="000000"/>
          <w:sz w:val="28"/>
          <w:szCs w:val="28"/>
        </w:rPr>
        <w:t xml:space="preserve">При выявлении у гражданина, поступающего в военно-учебное заведение заболевания, при котором расписанием болезней (приложение к Положению о </w:t>
      </w:r>
      <w:r w:rsidR="00177897" w:rsidRPr="00177897">
        <w:rPr>
          <w:color w:val="000000"/>
          <w:sz w:val="28"/>
          <w:szCs w:val="28"/>
        </w:rPr>
        <w:t>военно-врачебной экспертизе</w:t>
      </w:r>
      <w:r w:rsidRPr="00177897">
        <w:rPr>
          <w:color w:val="000000"/>
          <w:sz w:val="28"/>
          <w:szCs w:val="28"/>
        </w:rPr>
        <w:t xml:space="preserve">) предусмотрена временная негодность к военной службе, ограниченная годность к военной службе или негодность к военной службе, ВВК выносит заключение о негодности к поступлению в </w:t>
      </w:r>
      <w:r w:rsidR="003C3A7F">
        <w:rPr>
          <w:sz w:val="28"/>
          <w:szCs w:val="28"/>
        </w:rPr>
        <w:t>вуз</w:t>
      </w:r>
      <w:r w:rsidRPr="00177897">
        <w:rPr>
          <w:color w:val="000000"/>
          <w:sz w:val="28"/>
          <w:szCs w:val="28"/>
        </w:rPr>
        <w:t>.</w:t>
      </w:r>
    </w:p>
    <w:p w:rsidR="00492A91" w:rsidRDefault="00492A91" w:rsidP="00FA0613">
      <w:pPr>
        <w:pStyle w:val="2"/>
        <w:spacing w:after="0" w:line="252" w:lineRule="auto"/>
        <w:ind w:left="0" w:firstLine="709"/>
        <w:jc w:val="both"/>
        <w:rPr>
          <w:color w:val="000000"/>
          <w:sz w:val="28"/>
          <w:szCs w:val="28"/>
        </w:rPr>
      </w:pPr>
      <w:r w:rsidRPr="00F62DC6">
        <w:rPr>
          <w:color w:val="000000"/>
          <w:sz w:val="28"/>
          <w:szCs w:val="28"/>
        </w:rPr>
        <w:t xml:space="preserve">ВВК </w:t>
      </w:r>
      <w:r w:rsidR="003C3A7F" w:rsidRPr="003C3A7F">
        <w:rPr>
          <w:snapToGrid w:val="0"/>
          <w:sz w:val="28"/>
          <w:szCs w:val="28"/>
        </w:rPr>
        <w:t>филиал</w:t>
      </w:r>
      <w:r w:rsidR="003C3A7F">
        <w:rPr>
          <w:snapToGrid w:val="0"/>
          <w:sz w:val="28"/>
          <w:szCs w:val="28"/>
        </w:rPr>
        <w:t>а</w:t>
      </w:r>
      <w:r w:rsidRPr="00F62DC6">
        <w:rPr>
          <w:color w:val="000000"/>
          <w:sz w:val="28"/>
          <w:szCs w:val="28"/>
        </w:rPr>
        <w:t xml:space="preserve"> не позднее 5 дней после окончания освидетельствования направляет карты медицинского освидетельствования гражданина, поступающего в военно-учебное заведение и листы медицинского освидетельс</w:t>
      </w:r>
      <w:r w:rsidR="00815FEE">
        <w:rPr>
          <w:color w:val="000000"/>
          <w:sz w:val="28"/>
          <w:szCs w:val="28"/>
        </w:rPr>
        <w:t>твования граждан, признанных не</w:t>
      </w:r>
      <w:r w:rsidRPr="00F62DC6">
        <w:rPr>
          <w:color w:val="000000"/>
          <w:sz w:val="28"/>
          <w:szCs w:val="28"/>
        </w:rPr>
        <w:t>годными к поступлению</w:t>
      </w:r>
      <w:r w:rsidR="003C3A7F">
        <w:rPr>
          <w:color w:val="000000"/>
          <w:sz w:val="28"/>
          <w:szCs w:val="28"/>
        </w:rPr>
        <w:t>,</w:t>
      </w:r>
      <w:r w:rsidRPr="00F62DC6">
        <w:rPr>
          <w:color w:val="000000"/>
          <w:sz w:val="28"/>
          <w:szCs w:val="28"/>
        </w:rPr>
        <w:t xml:space="preserve"> в ВВК военного округа, в котором проводилось освидетельствование.</w:t>
      </w:r>
    </w:p>
    <w:p w:rsidR="00BE1641" w:rsidRPr="00492A91" w:rsidRDefault="00BE1641" w:rsidP="00FA0613">
      <w:pPr>
        <w:pStyle w:val="ConsNormal"/>
        <w:widowControl/>
        <w:spacing w:line="252" w:lineRule="auto"/>
        <w:ind w:firstLine="709"/>
        <w:jc w:val="both"/>
        <w:rPr>
          <w:rFonts w:ascii="Times New Roman" w:hAnsi="Times New Roman" w:cs="Times New Roman"/>
          <w:color w:val="000000"/>
          <w:sz w:val="28"/>
          <w:szCs w:val="28"/>
        </w:rPr>
      </w:pPr>
      <w:r w:rsidRPr="00492A91">
        <w:rPr>
          <w:rFonts w:ascii="Times New Roman" w:hAnsi="Times New Roman" w:cs="Times New Roman"/>
          <w:color w:val="000000"/>
          <w:sz w:val="28"/>
          <w:szCs w:val="28"/>
        </w:rPr>
        <w:t xml:space="preserve">По результатам </w:t>
      </w:r>
      <w:r w:rsidR="00492A91" w:rsidRPr="00492A91">
        <w:rPr>
          <w:rFonts w:ascii="Times New Roman" w:hAnsi="Times New Roman" w:cs="Times New Roman"/>
          <w:color w:val="000000"/>
          <w:sz w:val="28"/>
          <w:szCs w:val="28"/>
        </w:rPr>
        <w:t>медицинского</w:t>
      </w:r>
      <w:r w:rsidR="00815FEE">
        <w:rPr>
          <w:rFonts w:ascii="Times New Roman" w:hAnsi="Times New Roman" w:cs="Times New Roman"/>
          <w:color w:val="000000"/>
          <w:sz w:val="28"/>
          <w:szCs w:val="28"/>
        </w:rPr>
        <w:t xml:space="preserve"> </w:t>
      </w:r>
      <w:r w:rsidRPr="00492A91">
        <w:rPr>
          <w:rFonts w:ascii="Times New Roman" w:hAnsi="Times New Roman" w:cs="Times New Roman"/>
          <w:color w:val="000000"/>
          <w:sz w:val="28"/>
          <w:szCs w:val="28"/>
        </w:rPr>
        <w:t xml:space="preserve">освидетельствования </w:t>
      </w:r>
      <w:r w:rsidR="00492A91">
        <w:rPr>
          <w:rFonts w:ascii="Times New Roman" w:hAnsi="Times New Roman" w:cs="Times New Roman"/>
          <w:color w:val="000000"/>
          <w:sz w:val="28"/>
          <w:szCs w:val="28"/>
        </w:rPr>
        <w:t xml:space="preserve">ВВК </w:t>
      </w:r>
      <w:r w:rsidRPr="00492A91">
        <w:rPr>
          <w:rFonts w:ascii="Times New Roman" w:hAnsi="Times New Roman" w:cs="Times New Roman"/>
          <w:color w:val="000000"/>
          <w:sz w:val="28"/>
          <w:szCs w:val="28"/>
        </w:rPr>
        <w:t>вынос</w:t>
      </w:r>
      <w:r w:rsidR="00492A91">
        <w:rPr>
          <w:rFonts w:ascii="Times New Roman" w:hAnsi="Times New Roman" w:cs="Times New Roman"/>
          <w:color w:val="000000"/>
          <w:sz w:val="28"/>
          <w:szCs w:val="28"/>
        </w:rPr>
        <w:t>и</w:t>
      </w:r>
      <w:r w:rsidRPr="00492A91">
        <w:rPr>
          <w:rFonts w:ascii="Times New Roman" w:hAnsi="Times New Roman" w:cs="Times New Roman"/>
          <w:color w:val="000000"/>
          <w:sz w:val="28"/>
          <w:szCs w:val="28"/>
        </w:rPr>
        <w:t xml:space="preserve">т </w:t>
      </w:r>
      <w:r w:rsidR="00492A91">
        <w:rPr>
          <w:rFonts w:ascii="Times New Roman" w:hAnsi="Times New Roman" w:cs="Times New Roman"/>
          <w:color w:val="000000"/>
          <w:sz w:val="28"/>
          <w:szCs w:val="28"/>
        </w:rPr>
        <w:t xml:space="preserve">следующие </w:t>
      </w:r>
      <w:r w:rsidRPr="00492A91">
        <w:rPr>
          <w:rFonts w:ascii="Times New Roman" w:hAnsi="Times New Roman" w:cs="Times New Roman"/>
          <w:color w:val="000000"/>
          <w:sz w:val="28"/>
          <w:szCs w:val="28"/>
        </w:rPr>
        <w:t>заключения:</w:t>
      </w:r>
    </w:p>
    <w:p w:rsidR="00BE1641" w:rsidRPr="00492A91" w:rsidRDefault="00BE1641" w:rsidP="00FA0613">
      <w:pPr>
        <w:spacing w:line="252" w:lineRule="auto"/>
        <w:ind w:firstLine="709"/>
        <w:jc w:val="both"/>
        <w:rPr>
          <w:color w:val="000000"/>
          <w:sz w:val="28"/>
          <w:szCs w:val="28"/>
        </w:rPr>
      </w:pPr>
      <w:r w:rsidRPr="00492A91">
        <w:rPr>
          <w:color w:val="000000"/>
          <w:sz w:val="28"/>
          <w:szCs w:val="28"/>
        </w:rPr>
        <w:t xml:space="preserve">а) годен к военной службе, годен к поступлению в </w:t>
      </w:r>
      <w:r w:rsidR="003C3A7F">
        <w:rPr>
          <w:sz w:val="28"/>
          <w:szCs w:val="28"/>
        </w:rPr>
        <w:t>вуз</w:t>
      </w:r>
      <w:r w:rsidR="00492A91">
        <w:rPr>
          <w:color w:val="000000"/>
          <w:sz w:val="28"/>
          <w:szCs w:val="28"/>
        </w:rPr>
        <w:t>;</w:t>
      </w:r>
    </w:p>
    <w:p w:rsidR="00BE1641" w:rsidRPr="00492A91" w:rsidRDefault="00BE1641" w:rsidP="00FA0613">
      <w:pPr>
        <w:spacing w:line="252" w:lineRule="auto"/>
        <w:ind w:firstLine="709"/>
        <w:jc w:val="both"/>
        <w:rPr>
          <w:color w:val="000000"/>
          <w:sz w:val="28"/>
          <w:szCs w:val="28"/>
        </w:rPr>
      </w:pPr>
      <w:r w:rsidRPr="00492A91">
        <w:rPr>
          <w:color w:val="000000"/>
          <w:sz w:val="28"/>
          <w:szCs w:val="28"/>
        </w:rPr>
        <w:t xml:space="preserve">б) не годен к поступлению в </w:t>
      </w:r>
      <w:r w:rsidR="003C3A7F">
        <w:rPr>
          <w:sz w:val="28"/>
          <w:szCs w:val="28"/>
        </w:rPr>
        <w:t>вуз</w:t>
      </w:r>
      <w:r w:rsidR="00492A91">
        <w:rPr>
          <w:color w:val="000000"/>
          <w:sz w:val="28"/>
          <w:szCs w:val="28"/>
        </w:rPr>
        <w:t>;</w:t>
      </w:r>
    </w:p>
    <w:p w:rsidR="00BE1641" w:rsidRPr="00492A91" w:rsidRDefault="00BE1641" w:rsidP="00FA0613">
      <w:pPr>
        <w:spacing w:line="252" w:lineRule="auto"/>
        <w:ind w:firstLine="709"/>
        <w:jc w:val="both"/>
        <w:rPr>
          <w:color w:val="000000"/>
          <w:sz w:val="28"/>
          <w:szCs w:val="28"/>
        </w:rPr>
      </w:pPr>
      <w:r w:rsidRPr="00492A91">
        <w:rPr>
          <w:color w:val="000000"/>
          <w:sz w:val="28"/>
          <w:szCs w:val="28"/>
        </w:rPr>
        <w:t xml:space="preserve">в) временно не годен к военной службе, не годен к поступлению в </w:t>
      </w:r>
      <w:r w:rsidR="003C3A7F">
        <w:rPr>
          <w:sz w:val="28"/>
          <w:szCs w:val="28"/>
        </w:rPr>
        <w:t>вуз</w:t>
      </w:r>
      <w:r w:rsidR="00492A91">
        <w:rPr>
          <w:color w:val="000000"/>
          <w:sz w:val="28"/>
          <w:szCs w:val="28"/>
        </w:rPr>
        <w:t>;</w:t>
      </w:r>
    </w:p>
    <w:p w:rsidR="00BE1641" w:rsidRPr="00492A91" w:rsidRDefault="00E11D1E" w:rsidP="00FA0613">
      <w:pPr>
        <w:spacing w:line="252" w:lineRule="auto"/>
        <w:ind w:firstLine="709"/>
        <w:jc w:val="both"/>
        <w:rPr>
          <w:color w:val="000000"/>
          <w:sz w:val="28"/>
          <w:szCs w:val="28"/>
        </w:rPr>
      </w:pPr>
      <w:r>
        <w:rPr>
          <w:color w:val="000000"/>
          <w:sz w:val="28"/>
          <w:szCs w:val="28"/>
        </w:rPr>
        <w:t>г</w:t>
      </w:r>
      <w:r w:rsidR="00BE1641" w:rsidRPr="00492A91">
        <w:rPr>
          <w:color w:val="000000"/>
          <w:sz w:val="28"/>
          <w:szCs w:val="28"/>
        </w:rPr>
        <w:t xml:space="preserve">) не годен к поступлению </w:t>
      </w:r>
      <w:r w:rsidR="00BE1641" w:rsidRPr="003C3A7F">
        <w:rPr>
          <w:sz w:val="28"/>
          <w:szCs w:val="28"/>
        </w:rPr>
        <w:t xml:space="preserve">в </w:t>
      </w:r>
      <w:r w:rsidR="003C3A7F" w:rsidRPr="003C3A7F">
        <w:rPr>
          <w:sz w:val="28"/>
          <w:szCs w:val="28"/>
        </w:rPr>
        <w:t>в</w:t>
      </w:r>
      <w:r w:rsidR="003C3A7F">
        <w:rPr>
          <w:sz w:val="28"/>
          <w:szCs w:val="28"/>
        </w:rPr>
        <w:t>уз</w:t>
      </w:r>
      <w:r w:rsidR="00BE1641" w:rsidRPr="00492A91">
        <w:rPr>
          <w:color w:val="000000"/>
          <w:sz w:val="28"/>
          <w:szCs w:val="28"/>
        </w:rPr>
        <w:t>, нуждается в обследовании и освидетельствовании по месту прохождения военной службы (месту воинского учета) для определения категории годности к военной службе (заключение выносится при выявлении заболевания, при котором расписанием болезней предусмотрена ограниченная годность к военной службе или негод</w:t>
      </w:r>
      <w:r w:rsidR="00492A91">
        <w:rPr>
          <w:color w:val="000000"/>
          <w:sz w:val="28"/>
          <w:szCs w:val="28"/>
        </w:rPr>
        <w:t>ность к военной службе).</w:t>
      </w:r>
    </w:p>
    <w:p w:rsidR="00BE1641" w:rsidRPr="003A17BE" w:rsidRDefault="00492A91" w:rsidP="00FA0613">
      <w:pPr>
        <w:pStyle w:val="2"/>
        <w:spacing w:after="0" w:line="252" w:lineRule="auto"/>
        <w:ind w:left="0" w:firstLine="709"/>
        <w:jc w:val="both"/>
        <w:rPr>
          <w:color w:val="000000"/>
          <w:sz w:val="28"/>
          <w:szCs w:val="28"/>
        </w:rPr>
      </w:pPr>
      <w:r w:rsidRPr="003A17BE">
        <w:rPr>
          <w:sz w:val="28"/>
          <w:szCs w:val="28"/>
        </w:rPr>
        <w:t xml:space="preserve">Заключение ВВК о годности (негодности) гражданина к поступлению в </w:t>
      </w:r>
      <w:r w:rsidR="003C3A7F" w:rsidRPr="003C3A7F">
        <w:rPr>
          <w:sz w:val="28"/>
          <w:szCs w:val="28"/>
        </w:rPr>
        <w:t>в</w:t>
      </w:r>
      <w:r w:rsidR="003C3A7F">
        <w:rPr>
          <w:sz w:val="28"/>
          <w:szCs w:val="28"/>
        </w:rPr>
        <w:t>уз</w:t>
      </w:r>
      <w:r w:rsidRPr="003A17BE">
        <w:rPr>
          <w:sz w:val="28"/>
          <w:szCs w:val="28"/>
        </w:rPr>
        <w:t xml:space="preserve"> по состоянию здоровья объявляется на заседании комиссии.</w:t>
      </w:r>
      <w:r w:rsidR="003A17BE" w:rsidRPr="003A17BE">
        <w:rPr>
          <w:sz w:val="28"/>
          <w:szCs w:val="28"/>
        </w:rPr>
        <w:t xml:space="preserve"> При этом с</w:t>
      </w:r>
      <w:r w:rsidR="00BE1641" w:rsidRPr="003A17BE">
        <w:rPr>
          <w:color w:val="000000"/>
          <w:sz w:val="28"/>
          <w:szCs w:val="28"/>
        </w:rPr>
        <w:t>ведения об освидетельствуемых, состоянии их здоровья и заключение ВВК записываются в книгу протоколов заседаний военно-врачебной комиссии</w:t>
      </w:r>
      <w:r w:rsidR="00BE1641" w:rsidRPr="003A17BE">
        <w:rPr>
          <w:bCs/>
          <w:color w:val="000000"/>
          <w:sz w:val="28"/>
          <w:szCs w:val="28"/>
        </w:rPr>
        <w:t>.</w:t>
      </w:r>
      <w:r w:rsidR="00815FEE">
        <w:rPr>
          <w:bCs/>
          <w:color w:val="000000"/>
          <w:sz w:val="28"/>
          <w:szCs w:val="28"/>
        </w:rPr>
        <w:t xml:space="preserve"> </w:t>
      </w:r>
      <w:r w:rsidR="00BE1641" w:rsidRPr="003A17BE">
        <w:rPr>
          <w:color w:val="000000"/>
          <w:sz w:val="28"/>
          <w:szCs w:val="28"/>
        </w:rPr>
        <w:t>Кроме того, указанные сведени</w:t>
      </w:r>
      <w:r w:rsidR="003A17BE">
        <w:rPr>
          <w:color w:val="000000"/>
          <w:sz w:val="28"/>
          <w:szCs w:val="28"/>
        </w:rPr>
        <w:t>я и заключение ВВК заносятся:</w:t>
      </w:r>
    </w:p>
    <w:p w:rsidR="003A17BE" w:rsidRDefault="00BE1641" w:rsidP="00FA0613">
      <w:pPr>
        <w:numPr>
          <w:ilvl w:val="0"/>
          <w:numId w:val="8"/>
        </w:numPr>
        <w:tabs>
          <w:tab w:val="clear" w:pos="2933"/>
          <w:tab w:val="num" w:pos="993"/>
        </w:tabs>
        <w:spacing w:line="252" w:lineRule="auto"/>
        <w:ind w:left="0" w:firstLine="709"/>
        <w:jc w:val="both"/>
        <w:rPr>
          <w:color w:val="000000"/>
          <w:sz w:val="28"/>
          <w:szCs w:val="28"/>
        </w:rPr>
      </w:pPr>
      <w:r w:rsidRPr="003A17BE">
        <w:rPr>
          <w:color w:val="000000"/>
          <w:sz w:val="28"/>
          <w:szCs w:val="28"/>
        </w:rPr>
        <w:t xml:space="preserve">на граждан, поступающих в </w:t>
      </w:r>
      <w:r w:rsidR="003C3A7F" w:rsidRPr="003C3A7F">
        <w:rPr>
          <w:sz w:val="28"/>
          <w:szCs w:val="28"/>
        </w:rPr>
        <w:t>в</w:t>
      </w:r>
      <w:r w:rsidR="003C3A7F">
        <w:rPr>
          <w:sz w:val="28"/>
          <w:szCs w:val="28"/>
        </w:rPr>
        <w:t>уз</w:t>
      </w:r>
      <w:r w:rsidR="00815FEE">
        <w:rPr>
          <w:color w:val="000000"/>
          <w:sz w:val="28"/>
          <w:szCs w:val="28"/>
        </w:rPr>
        <w:t xml:space="preserve">, </w:t>
      </w:r>
      <w:r w:rsidRPr="003A17BE">
        <w:rPr>
          <w:color w:val="000000"/>
          <w:sz w:val="28"/>
          <w:szCs w:val="28"/>
        </w:rPr>
        <w:t>в карту медицинского освидетельствования гражданина, поступающего в военно-учебное заведе</w:t>
      </w:r>
      <w:r w:rsidR="003A17BE">
        <w:rPr>
          <w:color w:val="000000"/>
          <w:sz w:val="28"/>
          <w:szCs w:val="28"/>
        </w:rPr>
        <w:t>ние;</w:t>
      </w:r>
    </w:p>
    <w:p w:rsidR="00BE1641" w:rsidRPr="003A17BE" w:rsidRDefault="00BE1641" w:rsidP="00FA0613">
      <w:pPr>
        <w:numPr>
          <w:ilvl w:val="0"/>
          <w:numId w:val="8"/>
        </w:numPr>
        <w:tabs>
          <w:tab w:val="clear" w:pos="2933"/>
          <w:tab w:val="num" w:pos="993"/>
        </w:tabs>
        <w:spacing w:line="252" w:lineRule="auto"/>
        <w:ind w:left="0" w:firstLine="709"/>
        <w:jc w:val="both"/>
        <w:rPr>
          <w:color w:val="000000"/>
          <w:sz w:val="28"/>
          <w:szCs w:val="28"/>
        </w:rPr>
      </w:pPr>
      <w:r w:rsidRPr="003A17BE">
        <w:rPr>
          <w:color w:val="000000"/>
          <w:sz w:val="28"/>
          <w:szCs w:val="28"/>
        </w:rPr>
        <w:t>на военнослужащих, кроме того, в медицинскую книжку военнослужащего</w:t>
      </w:r>
      <w:r w:rsidR="003A17BE">
        <w:rPr>
          <w:color w:val="000000"/>
          <w:sz w:val="28"/>
          <w:szCs w:val="28"/>
        </w:rPr>
        <w:t>.</w:t>
      </w:r>
    </w:p>
    <w:p w:rsidR="007D6376" w:rsidRDefault="007D6376" w:rsidP="00FA0613">
      <w:pPr>
        <w:spacing w:line="252" w:lineRule="auto"/>
        <w:ind w:firstLine="709"/>
        <w:jc w:val="both"/>
        <w:rPr>
          <w:rFonts w:cs="Calibri"/>
          <w:sz w:val="28"/>
          <w:szCs w:val="28"/>
        </w:rPr>
      </w:pPr>
      <w:r w:rsidRPr="00AB3847">
        <w:rPr>
          <w:rFonts w:cs="Calibri"/>
          <w:sz w:val="28"/>
          <w:szCs w:val="28"/>
        </w:rPr>
        <w:t xml:space="preserve">Результаты </w:t>
      </w:r>
      <w:r w:rsidR="00DA717B" w:rsidRPr="00DA717B">
        <w:rPr>
          <w:sz w:val="28"/>
          <w:szCs w:val="28"/>
        </w:rPr>
        <w:t>определени</w:t>
      </w:r>
      <w:r w:rsidR="00DA717B">
        <w:rPr>
          <w:sz w:val="28"/>
          <w:szCs w:val="28"/>
        </w:rPr>
        <w:t>я</w:t>
      </w:r>
      <w:r w:rsidR="00DA717B" w:rsidRPr="00DA717B">
        <w:rPr>
          <w:sz w:val="28"/>
          <w:szCs w:val="28"/>
        </w:rPr>
        <w:t xml:space="preserve"> годности кандидатов к поступлению по состоянию здоровья </w:t>
      </w:r>
      <w:r w:rsidRPr="00AB3847">
        <w:rPr>
          <w:rFonts w:cs="Calibri"/>
          <w:sz w:val="28"/>
          <w:szCs w:val="28"/>
        </w:rPr>
        <w:t xml:space="preserve">объявляются не позднее одного дня после вынесения военно-врачебной комиссией заключения о состоянии здоровья кандидата. </w:t>
      </w:r>
      <w:r w:rsidR="00815FEE">
        <w:rPr>
          <w:rFonts w:cs="Calibri"/>
          <w:sz w:val="28"/>
          <w:szCs w:val="28"/>
        </w:rPr>
        <w:t xml:space="preserve">Кандидат имеет право получить </w:t>
      </w:r>
      <w:r w:rsidR="00815FEE" w:rsidRPr="00AB3847">
        <w:rPr>
          <w:rFonts w:cs="Calibri"/>
          <w:sz w:val="28"/>
          <w:szCs w:val="28"/>
        </w:rPr>
        <w:t xml:space="preserve">разъяснения и рекомендации врача-специалиста в </w:t>
      </w:r>
      <w:r w:rsidRPr="00AB3847">
        <w:rPr>
          <w:rFonts w:cs="Calibri"/>
          <w:sz w:val="28"/>
          <w:szCs w:val="28"/>
        </w:rPr>
        <w:t>случае приз</w:t>
      </w:r>
      <w:r w:rsidR="00815FEE">
        <w:rPr>
          <w:rFonts w:cs="Calibri"/>
          <w:sz w:val="28"/>
          <w:szCs w:val="28"/>
        </w:rPr>
        <w:t>нания его не</w:t>
      </w:r>
      <w:r w:rsidRPr="00AB3847">
        <w:rPr>
          <w:rFonts w:cs="Calibri"/>
          <w:sz w:val="28"/>
          <w:szCs w:val="28"/>
        </w:rPr>
        <w:t>годным по состоянию здоровья к поступлению в вуз.</w:t>
      </w:r>
    </w:p>
    <w:p w:rsidR="00672C91" w:rsidRPr="007E6145" w:rsidRDefault="00672C91" w:rsidP="00FA0613">
      <w:pPr>
        <w:spacing w:line="252" w:lineRule="auto"/>
        <w:ind w:firstLine="709"/>
        <w:jc w:val="both"/>
        <w:rPr>
          <w:rFonts w:cs="Calibri"/>
          <w:sz w:val="28"/>
          <w:szCs w:val="28"/>
        </w:rPr>
      </w:pPr>
    </w:p>
    <w:p w:rsidR="006D4CC0" w:rsidRDefault="006D4CC0" w:rsidP="00FA0613">
      <w:pPr>
        <w:spacing w:line="252" w:lineRule="auto"/>
        <w:jc w:val="center"/>
        <w:rPr>
          <w:rFonts w:cs="Calibri"/>
          <w:b/>
          <w:i/>
          <w:sz w:val="28"/>
          <w:szCs w:val="28"/>
        </w:rPr>
      </w:pPr>
      <w:r w:rsidRPr="006D4CC0">
        <w:rPr>
          <w:rFonts w:cs="Calibri"/>
          <w:b/>
          <w:i/>
          <w:sz w:val="28"/>
          <w:szCs w:val="28"/>
        </w:rPr>
        <w:t>Порядок оценки уровня общеобразовательной подготовленности</w:t>
      </w:r>
      <w:r w:rsidR="00815FEE">
        <w:rPr>
          <w:rFonts w:cs="Calibri"/>
          <w:b/>
          <w:i/>
          <w:sz w:val="28"/>
          <w:szCs w:val="28"/>
        </w:rPr>
        <w:t xml:space="preserve"> </w:t>
      </w:r>
      <w:r w:rsidRPr="006D4CC0">
        <w:rPr>
          <w:rFonts w:cs="Calibri"/>
          <w:b/>
          <w:i/>
          <w:sz w:val="28"/>
          <w:szCs w:val="28"/>
        </w:rPr>
        <w:t>кандида</w:t>
      </w:r>
      <w:r w:rsidR="00CC12BC">
        <w:rPr>
          <w:rFonts w:cs="Calibri"/>
          <w:b/>
          <w:i/>
          <w:sz w:val="28"/>
          <w:szCs w:val="28"/>
        </w:rPr>
        <w:t>тов</w:t>
      </w:r>
    </w:p>
    <w:p w:rsidR="00CC12BC" w:rsidRPr="00CC12BC" w:rsidRDefault="00CC12BC" w:rsidP="00FA0613">
      <w:pPr>
        <w:spacing w:line="252" w:lineRule="auto"/>
        <w:jc w:val="center"/>
        <w:rPr>
          <w:rFonts w:cs="Calibri"/>
          <w:b/>
          <w:i/>
          <w:sz w:val="16"/>
          <w:szCs w:val="16"/>
        </w:rPr>
      </w:pPr>
    </w:p>
    <w:p w:rsidR="00366D92" w:rsidRPr="00366D92" w:rsidRDefault="00BB5FA9" w:rsidP="00FA0613">
      <w:pPr>
        <w:spacing w:line="252" w:lineRule="auto"/>
        <w:ind w:firstLine="709"/>
        <w:jc w:val="both"/>
        <w:rPr>
          <w:color w:val="000000"/>
          <w:sz w:val="28"/>
          <w:szCs w:val="28"/>
        </w:rPr>
      </w:pPr>
      <w:r>
        <w:rPr>
          <w:color w:val="000000"/>
          <w:spacing w:val="-1"/>
          <w:sz w:val="28"/>
          <w:szCs w:val="28"/>
        </w:rPr>
        <w:t>При о</w:t>
      </w:r>
      <w:r w:rsidR="00366D92">
        <w:rPr>
          <w:color w:val="000000"/>
          <w:spacing w:val="-1"/>
          <w:sz w:val="28"/>
          <w:szCs w:val="28"/>
        </w:rPr>
        <w:t>ценк</w:t>
      </w:r>
      <w:r>
        <w:rPr>
          <w:color w:val="000000"/>
          <w:spacing w:val="-1"/>
          <w:sz w:val="28"/>
          <w:szCs w:val="28"/>
        </w:rPr>
        <w:t>е</w:t>
      </w:r>
      <w:r w:rsidR="00366D92" w:rsidRPr="00366D92">
        <w:rPr>
          <w:color w:val="000000"/>
          <w:spacing w:val="-1"/>
          <w:sz w:val="28"/>
          <w:szCs w:val="28"/>
        </w:rPr>
        <w:t xml:space="preserve"> уровня общеобразовательной подготовленности </w:t>
      </w:r>
      <w:r w:rsidR="00366D92" w:rsidRPr="00366D92">
        <w:rPr>
          <w:color w:val="000000"/>
          <w:sz w:val="28"/>
          <w:szCs w:val="28"/>
        </w:rPr>
        <w:t xml:space="preserve">кандидатов, поступающих на обучение по программам среднего профессионального </w:t>
      </w:r>
      <w:r w:rsidR="00366D92" w:rsidRPr="00366D92">
        <w:rPr>
          <w:color w:val="000000"/>
          <w:sz w:val="28"/>
          <w:szCs w:val="28"/>
        </w:rPr>
        <w:lastRenderedPageBreak/>
        <w:t xml:space="preserve">образования, </w:t>
      </w:r>
      <w:r w:rsidRPr="00BB5FA9">
        <w:rPr>
          <w:sz w:val="28"/>
          <w:szCs w:val="28"/>
        </w:rPr>
        <w:t xml:space="preserve">учитываются результаты освоения образовательных программ среднего общего образования, указанные в представленных </w:t>
      </w:r>
      <w:r w:rsidR="00815FEE" w:rsidRPr="00BB5FA9">
        <w:rPr>
          <w:sz w:val="28"/>
          <w:szCs w:val="28"/>
        </w:rPr>
        <w:t>кандидатами</w:t>
      </w:r>
      <w:r w:rsidRPr="00BB5FA9">
        <w:rPr>
          <w:sz w:val="28"/>
          <w:szCs w:val="28"/>
        </w:rPr>
        <w:t xml:space="preserve"> документах об образовании.</w:t>
      </w:r>
    </w:p>
    <w:p w:rsidR="00CC12BC" w:rsidRDefault="00CC12BC" w:rsidP="00FA0613">
      <w:pPr>
        <w:spacing w:line="252" w:lineRule="auto"/>
        <w:ind w:firstLine="709"/>
        <w:jc w:val="both"/>
        <w:rPr>
          <w:rFonts w:cs="Calibri"/>
          <w:sz w:val="28"/>
          <w:szCs w:val="28"/>
        </w:rPr>
      </w:pPr>
      <w:r>
        <w:rPr>
          <w:rFonts w:cs="Calibri"/>
          <w:sz w:val="28"/>
          <w:szCs w:val="28"/>
        </w:rPr>
        <w:t>О</w:t>
      </w:r>
      <w:r w:rsidRPr="00774DF1">
        <w:rPr>
          <w:rFonts w:cs="Calibri"/>
          <w:sz w:val="28"/>
          <w:szCs w:val="28"/>
        </w:rPr>
        <w:t>ценк</w:t>
      </w:r>
      <w:r>
        <w:rPr>
          <w:rFonts w:cs="Calibri"/>
          <w:sz w:val="28"/>
          <w:szCs w:val="28"/>
        </w:rPr>
        <w:t>а</w:t>
      </w:r>
      <w:r w:rsidRPr="00774DF1">
        <w:rPr>
          <w:rFonts w:cs="Calibri"/>
          <w:sz w:val="28"/>
          <w:szCs w:val="28"/>
        </w:rPr>
        <w:t xml:space="preserve"> уровня общеобразовательной подготовленности кандидатов</w:t>
      </w:r>
      <w:r w:rsidRPr="00CC12BC">
        <w:rPr>
          <w:color w:val="000000"/>
          <w:spacing w:val="-1"/>
          <w:sz w:val="28"/>
          <w:szCs w:val="28"/>
        </w:rPr>
        <w:t xml:space="preserve">, поступающих на обучение по программам </w:t>
      </w:r>
      <w:r>
        <w:rPr>
          <w:color w:val="000000"/>
          <w:spacing w:val="-1"/>
          <w:sz w:val="28"/>
          <w:szCs w:val="28"/>
        </w:rPr>
        <w:t>высшего образования,</w:t>
      </w:r>
      <w:r w:rsidR="00815FEE">
        <w:rPr>
          <w:color w:val="000000"/>
          <w:spacing w:val="-1"/>
          <w:sz w:val="28"/>
          <w:szCs w:val="28"/>
        </w:rPr>
        <w:t xml:space="preserve"> </w:t>
      </w:r>
      <w:r>
        <w:rPr>
          <w:rFonts w:cs="Calibri"/>
          <w:sz w:val="28"/>
          <w:szCs w:val="28"/>
        </w:rPr>
        <w:t xml:space="preserve">осуществляется </w:t>
      </w:r>
      <w:r w:rsidRPr="00774DF1">
        <w:rPr>
          <w:rFonts w:cs="Calibri"/>
          <w:sz w:val="28"/>
          <w:szCs w:val="28"/>
        </w:rPr>
        <w:t xml:space="preserve">по </w:t>
      </w:r>
      <w:r>
        <w:rPr>
          <w:rFonts w:cs="Calibri"/>
          <w:sz w:val="28"/>
          <w:szCs w:val="28"/>
        </w:rPr>
        <w:t xml:space="preserve">следующим </w:t>
      </w:r>
      <w:r w:rsidRPr="00774DF1">
        <w:rPr>
          <w:rFonts w:cs="Calibri"/>
          <w:sz w:val="28"/>
          <w:szCs w:val="28"/>
        </w:rPr>
        <w:t>общеобразовательным предметам</w:t>
      </w:r>
      <w:r>
        <w:rPr>
          <w:rFonts w:cs="Calibri"/>
          <w:sz w:val="28"/>
          <w:szCs w:val="28"/>
        </w:rPr>
        <w:t>:</w:t>
      </w:r>
    </w:p>
    <w:p w:rsidR="00CC12BC" w:rsidRDefault="00CC12BC" w:rsidP="00FA0613">
      <w:pPr>
        <w:numPr>
          <w:ilvl w:val="0"/>
          <w:numId w:val="16"/>
        </w:numPr>
        <w:tabs>
          <w:tab w:val="clear" w:pos="2291"/>
          <w:tab w:val="num" w:pos="993"/>
        </w:tabs>
        <w:spacing w:line="252" w:lineRule="auto"/>
        <w:ind w:left="993" w:hanging="284"/>
        <w:jc w:val="both"/>
        <w:rPr>
          <w:rFonts w:cs="Calibri"/>
          <w:sz w:val="28"/>
          <w:szCs w:val="28"/>
        </w:rPr>
      </w:pPr>
      <w:r>
        <w:rPr>
          <w:rFonts w:cs="Calibri"/>
          <w:sz w:val="28"/>
          <w:szCs w:val="28"/>
        </w:rPr>
        <w:t>русский язык</w:t>
      </w:r>
      <w:r w:rsidRPr="00774DF1">
        <w:rPr>
          <w:rFonts w:cs="Calibri"/>
          <w:sz w:val="28"/>
          <w:szCs w:val="28"/>
        </w:rPr>
        <w:t>;</w:t>
      </w:r>
    </w:p>
    <w:p w:rsidR="00CC12BC" w:rsidRDefault="00CC12BC" w:rsidP="00FA0613">
      <w:pPr>
        <w:numPr>
          <w:ilvl w:val="0"/>
          <w:numId w:val="16"/>
        </w:numPr>
        <w:tabs>
          <w:tab w:val="clear" w:pos="2291"/>
          <w:tab w:val="num" w:pos="993"/>
        </w:tabs>
        <w:spacing w:line="252" w:lineRule="auto"/>
        <w:ind w:left="993" w:hanging="284"/>
        <w:jc w:val="both"/>
        <w:rPr>
          <w:rFonts w:cs="Calibri"/>
          <w:sz w:val="28"/>
          <w:szCs w:val="28"/>
        </w:rPr>
      </w:pPr>
      <w:r>
        <w:rPr>
          <w:rFonts w:cs="Calibri"/>
          <w:sz w:val="28"/>
          <w:szCs w:val="28"/>
        </w:rPr>
        <w:t>математика (профильный предмет);</w:t>
      </w:r>
    </w:p>
    <w:p w:rsidR="00CC12BC" w:rsidRDefault="00CC12BC" w:rsidP="00FA0613">
      <w:pPr>
        <w:numPr>
          <w:ilvl w:val="0"/>
          <w:numId w:val="16"/>
        </w:numPr>
        <w:tabs>
          <w:tab w:val="clear" w:pos="2291"/>
          <w:tab w:val="num" w:pos="993"/>
        </w:tabs>
        <w:spacing w:line="252" w:lineRule="auto"/>
        <w:ind w:left="993" w:hanging="284"/>
        <w:jc w:val="both"/>
        <w:rPr>
          <w:rFonts w:cs="Calibri"/>
          <w:sz w:val="28"/>
          <w:szCs w:val="28"/>
        </w:rPr>
      </w:pPr>
      <w:r>
        <w:rPr>
          <w:rFonts w:cs="Calibri"/>
          <w:sz w:val="28"/>
          <w:szCs w:val="28"/>
        </w:rPr>
        <w:t>физика.</w:t>
      </w:r>
    </w:p>
    <w:p w:rsidR="00CC12BC" w:rsidRPr="00CC12BC" w:rsidRDefault="00CC12BC" w:rsidP="00FA0613">
      <w:pPr>
        <w:tabs>
          <w:tab w:val="left" w:pos="1253"/>
        </w:tabs>
        <w:spacing w:line="252" w:lineRule="auto"/>
        <w:ind w:left="29" w:firstLine="722"/>
        <w:jc w:val="both"/>
        <w:rPr>
          <w:sz w:val="28"/>
          <w:szCs w:val="28"/>
        </w:rPr>
      </w:pPr>
      <w:r w:rsidRPr="00CC12BC">
        <w:rPr>
          <w:color w:val="000000"/>
          <w:sz w:val="28"/>
          <w:szCs w:val="28"/>
        </w:rPr>
        <w:t xml:space="preserve">Оценка уровня общеобразовательной подготовленности </w:t>
      </w:r>
      <w:r w:rsidRPr="00CC12BC">
        <w:rPr>
          <w:color w:val="000000"/>
          <w:spacing w:val="-1"/>
          <w:sz w:val="28"/>
          <w:szCs w:val="28"/>
        </w:rPr>
        <w:t xml:space="preserve">кандидатов, поступающих на обучение по программам </w:t>
      </w:r>
      <w:r>
        <w:rPr>
          <w:color w:val="000000"/>
          <w:spacing w:val="-1"/>
          <w:sz w:val="28"/>
          <w:szCs w:val="28"/>
        </w:rPr>
        <w:t>высшего образования,</w:t>
      </w:r>
      <w:r w:rsidR="00815FEE">
        <w:rPr>
          <w:color w:val="000000"/>
          <w:spacing w:val="-1"/>
          <w:sz w:val="28"/>
          <w:szCs w:val="28"/>
        </w:rPr>
        <w:t xml:space="preserve"> </w:t>
      </w:r>
      <w:r w:rsidRPr="00CC12BC">
        <w:rPr>
          <w:color w:val="000000"/>
          <w:sz w:val="28"/>
          <w:szCs w:val="28"/>
        </w:rPr>
        <w:t>проводится:</w:t>
      </w:r>
    </w:p>
    <w:p w:rsidR="00CC12BC" w:rsidRPr="00CC12BC" w:rsidRDefault="00CC12BC" w:rsidP="00FA0613">
      <w:pPr>
        <w:numPr>
          <w:ilvl w:val="0"/>
          <w:numId w:val="15"/>
        </w:numPr>
        <w:tabs>
          <w:tab w:val="clear" w:pos="1435"/>
          <w:tab w:val="num" w:pos="993"/>
        </w:tabs>
        <w:spacing w:line="252" w:lineRule="auto"/>
        <w:ind w:left="0" w:right="5" w:firstLine="709"/>
        <w:jc w:val="both"/>
        <w:rPr>
          <w:sz w:val="28"/>
          <w:szCs w:val="28"/>
        </w:rPr>
      </w:pPr>
      <w:r w:rsidRPr="00CC12BC">
        <w:rPr>
          <w:color w:val="000000"/>
          <w:sz w:val="28"/>
          <w:szCs w:val="28"/>
        </w:rPr>
        <w:t>по результатам единого государственного экзамена (ЕГЭ)</w:t>
      </w:r>
      <w:r>
        <w:rPr>
          <w:color w:val="000000"/>
          <w:sz w:val="28"/>
          <w:szCs w:val="28"/>
        </w:rPr>
        <w:t>;</w:t>
      </w:r>
    </w:p>
    <w:p w:rsidR="00CC12BC" w:rsidRPr="00CC12BC" w:rsidRDefault="00CC12BC" w:rsidP="00FA0613">
      <w:pPr>
        <w:numPr>
          <w:ilvl w:val="0"/>
          <w:numId w:val="15"/>
        </w:numPr>
        <w:tabs>
          <w:tab w:val="clear" w:pos="1435"/>
          <w:tab w:val="num" w:pos="993"/>
        </w:tabs>
        <w:spacing w:line="252" w:lineRule="auto"/>
        <w:ind w:left="0" w:right="10" w:firstLine="709"/>
        <w:jc w:val="both"/>
        <w:rPr>
          <w:sz w:val="28"/>
          <w:szCs w:val="28"/>
        </w:rPr>
      </w:pPr>
      <w:r w:rsidRPr="00CC12BC">
        <w:rPr>
          <w:color w:val="000000"/>
          <w:sz w:val="28"/>
          <w:szCs w:val="28"/>
        </w:rPr>
        <w:t xml:space="preserve">по результатам вступительных испытаний, проводимых вузом </w:t>
      </w:r>
      <w:r w:rsidRPr="00CC12BC">
        <w:rPr>
          <w:color w:val="000000"/>
          <w:spacing w:val="-2"/>
          <w:sz w:val="28"/>
          <w:szCs w:val="28"/>
        </w:rPr>
        <w:t>самостоятельн</w:t>
      </w:r>
      <w:r>
        <w:rPr>
          <w:color w:val="000000"/>
          <w:spacing w:val="-2"/>
          <w:sz w:val="28"/>
          <w:szCs w:val="28"/>
        </w:rPr>
        <w:t>о</w:t>
      </w:r>
      <w:r w:rsidR="009105B0">
        <w:rPr>
          <w:color w:val="000000"/>
          <w:spacing w:val="-2"/>
          <w:sz w:val="28"/>
          <w:szCs w:val="28"/>
        </w:rPr>
        <w:t xml:space="preserve"> (для отдельных категорий </w:t>
      </w:r>
      <w:r w:rsidR="009105B0" w:rsidRPr="008E50CE">
        <w:rPr>
          <w:color w:val="000000"/>
          <w:sz w:val="28"/>
          <w:szCs w:val="28"/>
        </w:rPr>
        <w:t>кандидатов</w:t>
      </w:r>
      <w:r w:rsidR="009105B0">
        <w:rPr>
          <w:color w:val="000000"/>
          <w:spacing w:val="-2"/>
          <w:sz w:val="28"/>
          <w:szCs w:val="28"/>
        </w:rPr>
        <w:t>)</w:t>
      </w:r>
      <w:r w:rsidRPr="00CC12BC">
        <w:rPr>
          <w:color w:val="000000"/>
          <w:sz w:val="28"/>
          <w:szCs w:val="28"/>
        </w:rPr>
        <w:t>.</w:t>
      </w:r>
    </w:p>
    <w:p w:rsidR="008E50CE" w:rsidRDefault="008E50CE" w:rsidP="00FA0613">
      <w:pPr>
        <w:tabs>
          <w:tab w:val="left" w:pos="1219"/>
        </w:tabs>
        <w:spacing w:before="5" w:line="252" w:lineRule="auto"/>
        <w:ind w:left="5" w:right="5" w:firstLine="739"/>
        <w:jc w:val="both"/>
        <w:rPr>
          <w:color w:val="000000"/>
          <w:sz w:val="28"/>
          <w:szCs w:val="28"/>
        </w:rPr>
      </w:pPr>
      <w:r>
        <w:rPr>
          <w:color w:val="000000"/>
          <w:sz w:val="28"/>
          <w:szCs w:val="28"/>
        </w:rPr>
        <w:t>О</w:t>
      </w:r>
      <w:r w:rsidRPr="008E50CE">
        <w:rPr>
          <w:color w:val="000000"/>
          <w:sz w:val="28"/>
          <w:szCs w:val="28"/>
        </w:rPr>
        <w:t>тдельные категории кандидатов могут поступать на обучение по результатам общеобразовательных вступительных испытаний, проводимых вузом самостоятельно:</w:t>
      </w:r>
    </w:p>
    <w:p w:rsidR="008E50CE" w:rsidRPr="008367E7" w:rsidRDefault="00D27036" w:rsidP="00FA0613">
      <w:pPr>
        <w:numPr>
          <w:ilvl w:val="1"/>
          <w:numId w:val="17"/>
        </w:numPr>
        <w:tabs>
          <w:tab w:val="clear" w:pos="2155"/>
          <w:tab w:val="num" w:pos="1134"/>
          <w:tab w:val="left" w:pos="1219"/>
        </w:tabs>
        <w:spacing w:before="5" w:line="252" w:lineRule="auto"/>
        <w:ind w:left="0" w:right="5" w:firstLine="851"/>
        <w:jc w:val="both"/>
        <w:rPr>
          <w:sz w:val="28"/>
          <w:szCs w:val="28"/>
        </w:rPr>
      </w:pPr>
      <w:r>
        <w:rPr>
          <w:color w:val="000000"/>
          <w:sz w:val="28"/>
          <w:szCs w:val="28"/>
        </w:rPr>
        <w:t>к</w:t>
      </w:r>
      <w:r w:rsidRPr="008E50CE">
        <w:rPr>
          <w:color w:val="000000"/>
          <w:sz w:val="28"/>
          <w:szCs w:val="28"/>
        </w:rPr>
        <w:t>андидаты, имеющие среднее профессиональное образование</w:t>
      </w:r>
      <w:r>
        <w:rPr>
          <w:color w:val="000000"/>
          <w:sz w:val="28"/>
          <w:szCs w:val="28"/>
        </w:rPr>
        <w:t xml:space="preserve">. </w:t>
      </w:r>
      <w:r w:rsidRPr="00EA7CB6">
        <w:rPr>
          <w:color w:val="000000"/>
          <w:sz w:val="28"/>
          <w:szCs w:val="28"/>
        </w:rPr>
        <w:t xml:space="preserve">Данные кандидаты по своему усмотрению сдают все общеобразовательные вступительные испытания, проводимые вузом самостоятельно, либо сдают одно или несколько указанных вступительных испытаний наряду с </w:t>
      </w:r>
      <w:r>
        <w:rPr>
          <w:color w:val="000000"/>
          <w:sz w:val="28"/>
          <w:szCs w:val="28"/>
        </w:rPr>
        <w:t>использова</w:t>
      </w:r>
      <w:r w:rsidRPr="00EA7CB6">
        <w:rPr>
          <w:color w:val="000000"/>
          <w:sz w:val="28"/>
          <w:szCs w:val="28"/>
        </w:rPr>
        <w:t>нием результатов ЕГЭ в качестве результатов по другим общеобразовательным вступительным испытаниям</w:t>
      </w:r>
      <w:r>
        <w:rPr>
          <w:color w:val="000000"/>
          <w:sz w:val="28"/>
          <w:szCs w:val="28"/>
        </w:rPr>
        <w:t xml:space="preserve">, </w:t>
      </w:r>
      <w:r w:rsidRPr="008D09A4">
        <w:rPr>
          <w:color w:val="000000"/>
          <w:sz w:val="28"/>
          <w:szCs w:val="28"/>
        </w:rPr>
        <w:t>либо использ</w:t>
      </w:r>
      <w:r>
        <w:rPr>
          <w:color w:val="000000"/>
          <w:sz w:val="28"/>
          <w:szCs w:val="28"/>
        </w:rPr>
        <w:t>уют</w:t>
      </w:r>
      <w:r w:rsidRPr="008D09A4">
        <w:rPr>
          <w:color w:val="000000"/>
          <w:sz w:val="28"/>
          <w:szCs w:val="28"/>
        </w:rPr>
        <w:t xml:space="preserve"> результаты ЕГЭ в качестве результатов всех общеобразовательных вступительных испытаний</w:t>
      </w:r>
      <w:r w:rsidR="008E50CE">
        <w:rPr>
          <w:color w:val="000000"/>
          <w:sz w:val="28"/>
          <w:szCs w:val="28"/>
        </w:rPr>
        <w:t>;</w:t>
      </w:r>
    </w:p>
    <w:p w:rsidR="008367E7" w:rsidRPr="00DD1990" w:rsidRDefault="008367E7" w:rsidP="00FA0613">
      <w:pPr>
        <w:numPr>
          <w:ilvl w:val="1"/>
          <w:numId w:val="17"/>
        </w:numPr>
        <w:tabs>
          <w:tab w:val="clear" w:pos="2155"/>
        </w:tabs>
        <w:spacing w:before="5" w:line="252" w:lineRule="auto"/>
        <w:ind w:left="426" w:right="5" w:firstLine="567"/>
        <w:jc w:val="both"/>
        <w:rPr>
          <w:sz w:val="28"/>
          <w:szCs w:val="28"/>
        </w:rPr>
      </w:pPr>
      <w:r>
        <w:rPr>
          <w:sz w:val="28"/>
          <w:szCs w:val="28"/>
        </w:rPr>
        <w:t xml:space="preserve">другие </w:t>
      </w:r>
      <w:r w:rsidRPr="008367E7">
        <w:rPr>
          <w:sz w:val="28"/>
          <w:szCs w:val="28"/>
        </w:rPr>
        <w:t>категории кандидатов</w:t>
      </w:r>
      <w:r>
        <w:rPr>
          <w:sz w:val="28"/>
          <w:szCs w:val="28"/>
        </w:rPr>
        <w:t xml:space="preserve"> в соответствии с законодательством Российской Федерации.</w:t>
      </w:r>
    </w:p>
    <w:p w:rsidR="00EA7CB6" w:rsidRPr="00EA7CB6" w:rsidRDefault="00EA7CB6" w:rsidP="00FA0613">
      <w:pPr>
        <w:spacing w:line="252" w:lineRule="auto"/>
        <w:ind w:firstLine="709"/>
        <w:jc w:val="both"/>
        <w:rPr>
          <w:sz w:val="28"/>
          <w:szCs w:val="28"/>
        </w:rPr>
      </w:pPr>
      <w:r w:rsidRPr="00EA7CB6">
        <w:rPr>
          <w:sz w:val="28"/>
          <w:szCs w:val="28"/>
        </w:rPr>
        <w:t>Программы общеобразовательных вступительных испытаний, проводимых вузом самостоятельно,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 с учетом соответствия уровня сложности таких вступительных испытаний уровню сложности ЕГЭ по соответствующим общеобразовательным предметам.</w:t>
      </w:r>
    </w:p>
    <w:p w:rsidR="00EA7CB6" w:rsidRPr="00EA7CB6" w:rsidRDefault="00EA7CB6" w:rsidP="00FA0613">
      <w:pPr>
        <w:spacing w:line="252" w:lineRule="auto"/>
        <w:ind w:right="14" w:firstLine="709"/>
        <w:jc w:val="both"/>
        <w:rPr>
          <w:color w:val="000000"/>
          <w:sz w:val="28"/>
          <w:szCs w:val="28"/>
        </w:rPr>
      </w:pPr>
      <w:r w:rsidRPr="00EA7CB6">
        <w:rPr>
          <w:sz w:val="28"/>
          <w:szCs w:val="28"/>
        </w:rPr>
        <w:t>Общеобразовательные вступительные испытания, проводимые вузом самостоятельно, проводятся на русском языке в письменной форме.</w:t>
      </w:r>
    </w:p>
    <w:p w:rsidR="006150F9" w:rsidRPr="00366D92" w:rsidRDefault="00E5063D" w:rsidP="00FA0613">
      <w:pPr>
        <w:spacing w:line="252" w:lineRule="auto"/>
        <w:ind w:left="19" w:right="19" w:firstLine="720"/>
        <w:jc w:val="both"/>
        <w:rPr>
          <w:sz w:val="28"/>
          <w:szCs w:val="28"/>
        </w:rPr>
      </w:pPr>
      <w:r w:rsidRPr="00366D92">
        <w:rPr>
          <w:color w:val="000000"/>
          <w:sz w:val="28"/>
          <w:szCs w:val="28"/>
        </w:rPr>
        <w:t xml:space="preserve">Участники вступительных испытаний могут иметь при себе и использовать справочные материалы и электронно-вычислительную технику, разрешенные </w:t>
      </w:r>
      <w:r w:rsidR="00B05728">
        <w:rPr>
          <w:sz w:val="28"/>
          <w:szCs w:val="28"/>
        </w:rPr>
        <w:t>п</w:t>
      </w:r>
      <w:r w:rsidR="00B05728" w:rsidRPr="00EA7CB6">
        <w:rPr>
          <w:sz w:val="28"/>
          <w:szCs w:val="28"/>
        </w:rPr>
        <w:t>рограмм</w:t>
      </w:r>
      <w:r w:rsidR="00B05728">
        <w:rPr>
          <w:sz w:val="28"/>
          <w:szCs w:val="28"/>
        </w:rPr>
        <w:t>ой</w:t>
      </w:r>
      <w:r w:rsidR="00B05728" w:rsidRPr="00EA7CB6">
        <w:rPr>
          <w:sz w:val="28"/>
          <w:szCs w:val="28"/>
        </w:rPr>
        <w:t xml:space="preserve"> общеобразовательн</w:t>
      </w:r>
      <w:r w:rsidR="00B05728">
        <w:rPr>
          <w:sz w:val="28"/>
          <w:szCs w:val="28"/>
        </w:rPr>
        <w:t>ого</w:t>
      </w:r>
      <w:r w:rsidR="00B05728" w:rsidRPr="00EA7CB6">
        <w:rPr>
          <w:sz w:val="28"/>
          <w:szCs w:val="28"/>
        </w:rPr>
        <w:t xml:space="preserve"> вступительн</w:t>
      </w:r>
      <w:r w:rsidR="00B05728">
        <w:rPr>
          <w:sz w:val="28"/>
          <w:szCs w:val="28"/>
        </w:rPr>
        <w:t>ого</w:t>
      </w:r>
      <w:r w:rsidR="00B05728" w:rsidRPr="00EA7CB6">
        <w:rPr>
          <w:sz w:val="28"/>
          <w:szCs w:val="28"/>
        </w:rPr>
        <w:t xml:space="preserve"> испытани</w:t>
      </w:r>
      <w:r w:rsidR="00B05728">
        <w:rPr>
          <w:sz w:val="28"/>
          <w:szCs w:val="28"/>
        </w:rPr>
        <w:t>я</w:t>
      </w:r>
      <w:r w:rsidRPr="00366D92">
        <w:rPr>
          <w:color w:val="000000"/>
          <w:sz w:val="28"/>
          <w:szCs w:val="28"/>
        </w:rPr>
        <w:t xml:space="preserve"> к использованию </w:t>
      </w:r>
      <w:r w:rsidR="00B05728">
        <w:rPr>
          <w:color w:val="000000"/>
          <w:sz w:val="28"/>
          <w:szCs w:val="28"/>
        </w:rPr>
        <w:t>при</w:t>
      </w:r>
      <w:r w:rsidR="00815FEE">
        <w:rPr>
          <w:color w:val="000000"/>
          <w:sz w:val="28"/>
          <w:szCs w:val="28"/>
        </w:rPr>
        <w:t xml:space="preserve"> </w:t>
      </w:r>
      <w:r w:rsidR="00B05728">
        <w:rPr>
          <w:color w:val="000000"/>
          <w:sz w:val="28"/>
          <w:szCs w:val="28"/>
        </w:rPr>
        <w:t xml:space="preserve">его </w:t>
      </w:r>
      <w:r w:rsidRPr="00366D92">
        <w:rPr>
          <w:color w:val="000000"/>
          <w:sz w:val="28"/>
          <w:szCs w:val="28"/>
        </w:rPr>
        <w:t>проведени</w:t>
      </w:r>
      <w:r w:rsidR="00B05728">
        <w:rPr>
          <w:color w:val="000000"/>
          <w:sz w:val="28"/>
          <w:szCs w:val="28"/>
        </w:rPr>
        <w:t>и</w:t>
      </w:r>
      <w:r w:rsidRPr="00366D92">
        <w:rPr>
          <w:color w:val="000000"/>
          <w:sz w:val="28"/>
          <w:szCs w:val="28"/>
        </w:rPr>
        <w:t>.</w:t>
      </w:r>
      <w:r w:rsidR="00815FEE">
        <w:rPr>
          <w:color w:val="000000"/>
          <w:sz w:val="28"/>
          <w:szCs w:val="28"/>
        </w:rPr>
        <w:t xml:space="preserve"> </w:t>
      </w:r>
      <w:r w:rsidR="006150F9" w:rsidRPr="00366D92">
        <w:rPr>
          <w:color w:val="000000"/>
          <w:sz w:val="28"/>
          <w:szCs w:val="28"/>
        </w:rPr>
        <w:t>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w:t>
      </w:r>
    </w:p>
    <w:p w:rsidR="006150F9" w:rsidRPr="00366D92" w:rsidRDefault="006150F9" w:rsidP="00FA0613">
      <w:pPr>
        <w:spacing w:line="252" w:lineRule="auto"/>
        <w:ind w:left="19" w:right="10" w:firstLine="720"/>
        <w:jc w:val="both"/>
        <w:rPr>
          <w:sz w:val="28"/>
          <w:szCs w:val="28"/>
        </w:rPr>
      </w:pPr>
      <w:r w:rsidRPr="00366D92">
        <w:rPr>
          <w:color w:val="000000"/>
          <w:sz w:val="28"/>
          <w:szCs w:val="28"/>
        </w:rPr>
        <w:t xml:space="preserve">При нарушении </w:t>
      </w:r>
      <w:r w:rsidR="00E5063D">
        <w:rPr>
          <w:color w:val="000000"/>
          <w:sz w:val="28"/>
          <w:szCs w:val="28"/>
        </w:rPr>
        <w:t>кандидатом</w:t>
      </w:r>
      <w:r w:rsidRPr="00366D92">
        <w:rPr>
          <w:color w:val="000000"/>
          <w:sz w:val="28"/>
          <w:szCs w:val="28"/>
        </w:rPr>
        <w:t xml:space="preserve"> порядка проведения вступительных испытаний уполномоченные должностные лица </w:t>
      </w:r>
      <w:r w:rsidR="00EC2902">
        <w:rPr>
          <w:color w:val="000000"/>
          <w:sz w:val="28"/>
          <w:szCs w:val="28"/>
        </w:rPr>
        <w:t>филиала</w:t>
      </w:r>
      <w:r w:rsidRPr="00366D92">
        <w:rPr>
          <w:color w:val="000000"/>
          <w:sz w:val="28"/>
          <w:szCs w:val="28"/>
        </w:rPr>
        <w:t xml:space="preserve"> вправе удалить его с места проведения вступительного испытания.</w:t>
      </w:r>
    </w:p>
    <w:p w:rsidR="006C50AA" w:rsidRDefault="006C50AA" w:rsidP="00FA0613">
      <w:pPr>
        <w:spacing w:line="252" w:lineRule="auto"/>
        <w:ind w:right="14" w:firstLine="709"/>
        <w:jc w:val="both"/>
        <w:rPr>
          <w:sz w:val="28"/>
          <w:szCs w:val="28"/>
        </w:rPr>
      </w:pPr>
      <w:r w:rsidRPr="00416A0E">
        <w:rPr>
          <w:sz w:val="28"/>
          <w:szCs w:val="28"/>
        </w:rPr>
        <w:t>Результаты каждого вступи</w:t>
      </w:r>
      <w:r>
        <w:rPr>
          <w:sz w:val="28"/>
          <w:szCs w:val="28"/>
        </w:rPr>
        <w:t>тельного испытания</w:t>
      </w:r>
      <w:r w:rsidRPr="00416A0E">
        <w:rPr>
          <w:sz w:val="28"/>
          <w:szCs w:val="28"/>
        </w:rPr>
        <w:t xml:space="preserve"> по общеобразовательным </w:t>
      </w:r>
      <w:r w:rsidRPr="00416A0E">
        <w:rPr>
          <w:sz w:val="28"/>
          <w:szCs w:val="28"/>
        </w:rPr>
        <w:lastRenderedPageBreak/>
        <w:t>предметам оцениваются по 100-балльной шкале.</w:t>
      </w:r>
    </w:p>
    <w:p w:rsidR="00D41037" w:rsidRDefault="00D41037" w:rsidP="00FA0613">
      <w:pPr>
        <w:spacing w:line="252" w:lineRule="auto"/>
        <w:ind w:firstLine="709"/>
        <w:jc w:val="both"/>
        <w:rPr>
          <w:sz w:val="28"/>
          <w:szCs w:val="28"/>
        </w:rPr>
      </w:pPr>
      <w:r w:rsidRPr="00416A0E">
        <w:rPr>
          <w:sz w:val="28"/>
          <w:szCs w:val="28"/>
        </w:rPr>
        <w:t>Для вступительных испытаний по общеобразовательным предметам, по которым проводится ЕГЭ, в качестве минимального количества баллов используется минимальное количество баллов для данного общеобразовательного вступительного испытания, установленное для результатов ЕГЭ. Указанное минимальное количество баллов не может быть ниже количества баллов ЕГЭ, необходимого для поступления на обучение в вуз по программам специалитета и установленного федеральным органом исполнительной власти, осуществляющим функции контроля и надзора в сфере образования</w:t>
      </w:r>
      <w:hyperlink w:anchor="sub_910" w:history="1"/>
      <w:r w:rsidRPr="00416A0E">
        <w:rPr>
          <w:sz w:val="28"/>
          <w:szCs w:val="28"/>
        </w:rPr>
        <w:t>.</w:t>
      </w:r>
    </w:p>
    <w:p w:rsidR="00C913F1" w:rsidRPr="00416A0E" w:rsidRDefault="00C913F1" w:rsidP="00FA0613">
      <w:pPr>
        <w:spacing w:line="252" w:lineRule="auto"/>
        <w:ind w:right="14" w:firstLine="709"/>
        <w:jc w:val="both"/>
        <w:rPr>
          <w:color w:val="000000"/>
          <w:sz w:val="28"/>
          <w:szCs w:val="28"/>
        </w:rPr>
      </w:pPr>
      <w:r>
        <w:rPr>
          <w:sz w:val="28"/>
          <w:szCs w:val="28"/>
        </w:rPr>
        <w:t>При этом д</w:t>
      </w:r>
      <w:r w:rsidRPr="00416A0E">
        <w:rPr>
          <w:sz w:val="28"/>
          <w:szCs w:val="28"/>
        </w:rPr>
        <w:t xml:space="preserve">ля каждого вступительного испытания по общеобразовательным предметам </w:t>
      </w:r>
      <w:r>
        <w:rPr>
          <w:sz w:val="28"/>
          <w:szCs w:val="28"/>
        </w:rPr>
        <w:t xml:space="preserve">решением Министра обороны Российской Федерации </w:t>
      </w:r>
      <w:r w:rsidRPr="00416A0E">
        <w:rPr>
          <w:sz w:val="28"/>
          <w:szCs w:val="28"/>
        </w:rPr>
        <w:t>устанавливается минимальное количество баллов, подтверждающее успешное прохождение вступительного испытания.</w:t>
      </w:r>
    </w:p>
    <w:p w:rsidR="00D41037" w:rsidRPr="00416A0E" w:rsidRDefault="00D41037" w:rsidP="00FA0613">
      <w:pPr>
        <w:spacing w:line="252" w:lineRule="auto"/>
        <w:ind w:firstLine="709"/>
        <w:jc w:val="both"/>
        <w:rPr>
          <w:sz w:val="28"/>
          <w:szCs w:val="28"/>
        </w:rPr>
      </w:pPr>
      <w:r w:rsidRPr="00416A0E">
        <w:rPr>
          <w:sz w:val="28"/>
          <w:szCs w:val="28"/>
        </w:rPr>
        <w:t>Минимальное количество баллов для общеобразовательного вступительного испытания, проводимого вузом самостоятельно, равно минимальному количеству баллов ЕГЭ для соответствующего общеобразовательного вступительного испытания, в качестве результатов которого признаются результаты ЕГЭ.</w:t>
      </w:r>
    </w:p>
    <w:p w:rsidR="00D41037" w:rsidRPr="00416A0E" w:rsidRDefault="00D41037" w:rsidP="00FA0613">
      <w:pPr>
        <w:spacing w:line="252" w:lineRule="auto"/>
        <w:ind w:right="14" w:firstLine="709"/>
        <w:jc w:val="both"/>
        <w:rPr>
          <w:sz w:val="28"/>
          <w:szCs w:val="28"/>
        </w:rPr>
      </w:pPr>
      <w:r w:rsidRPr="00416A0E">
        <w:rPr>
          <w:sz w:val="28"/>
          <w:szCs w:val="28"/>
        </w:rPr>
        <w:t>Минимальное количество баллов не может быть изменено в ходе приема.</w:t>
      </w:r>
    </w:p>
    <w:p w:rsidR="00D41037" w:rsidRPr="00416A0E" w:rsidRDefault="00D41037" w:rsidP="00FA0613">
      <w:pPr>
        <w:spacing w:line="252" w:lineRule="auto"/>
        <w:ind w:firstLine="709"/>
        <w:jc w:val="both"/>
        <w:rPr>
          <w:sz w:val="28"/>
          <w:szCs w:val="28"/>
        </w:rPr>
      </w:pPr>
      <w:r w:rsidRPr="00416A0E">
        <w:rPr>
          <w:sz w:val="28"/>
          <w:szCs w:val="28"/>
        </w:rPr>
        <w:t>Не засчитываются в качестве результатов вступительных испытаний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настоящим</w:t>
      </w:r>
      <w:r w:rsidR="00416A0E">
        <w:rPr>
          <w:sz w:val="28"/>
          <w:szCs w:val="28"/>
        </w:rPr>
        <w:t>и</w:t>
      </w:r>
      <w:r w:rsidRPr="00416A0E">
        <w:rPr>
          <w:sz w:val="28"/>
          <w:szCs w:val="28"/>
        </w:rPr>
        <w:t xml:space="preserve"> П</w:t>
      </w:r>
      <w:r w:rsidR="00416A0E">
        <w:rPr>
          <w:sz w:val="28"/>
          <w:szCs w:val="28"/>
        </w:rPr>
        <w:t>равилами</w:t>
      </w:r>
      <w:r w:rsidRPr="00416A0E">
        <w:rPr>
          <w:sz w:val="28"/>
          <w:szCs w:val="28"/>
        </w:rPr>
        <w:t>.</w:t>
      </w:r>
    </w:p>
    <w:p w:rsidR="000E57C5" w:rsidRPr="007E6145" w:rsidRDefault="000E57C5" w:rsidP="00FA0613">
      <w:pPr>
        <w:spacing w:line="252" w:lineRule="auto"/>
        <w:ind w:firstLine="709"/>
        <w:jc w:val="both"/>
        <w:rPr>
          <w:rFonts w:cs="Calibri"/>
          <w:sz w:val="28"/>
          <w:szCs w:val="28"/>
        </w:rPr>
      </w:pPr>
      <w:r w:rsidRPr="007E6145">
        <w:rPr>
          <w:rFonts w:cs="Calibri"/>
          <w:sz w:val="28"/>
          <w:szCs w:val="28"/>
        </w:rPr>
        <w:t xml:space="preserve">Приемная комиссия </w:t>
      </w:r>
      <w:r>
        <w:rPr>
          <w:rFonts w:cs="Calibri"/>
          <w:sz w:val="28"/>
          <w:szCs w:val="28"/>
        </w:rPr>
        <w:t xml:space="preserve">в </w:t>
      </w:r>
      <w:r w:rsidRPr="007E6145">
        <w:rPr>
          <w:rFonts w:cs="Calibri"/>
          <w:sz w:val="28"/>
          <w:szCs w:val="28"/>
        </w:rPr>
        <w:t>обяза</w:t>
      </w:r>
      <w:r>
        <w:rPr>
          <w:rFonts w:cs="Calibri"/>
          <w:sz w:val="28"/>
          <w:szCs w:val="28"/>
        </w:rPr>
        <w:t>тельном порядке</w:t>
      </w:r>
      <w:r w:rsidRPr="007E6145">
        <w:rPr>
          <w:rFonts w:cs="Calibri"/>
          <w:sz w:val="28"/>
          <w:szCs w:val="28"/>
        </w:rPr>
        <w:t xml:space="preserve"> осуществля</w:t>
      </w:r>
      <w:r>
        <w:rPr>
          <w:rFonts w:cs="Calibri"/>
          <w:sz w:val="28"/>
          <w:szCs w:val="28"/>
        </w:rPr>
        <w:t>е</w:t>
      </w:r>
      <w:r w:rsidRPr="007E6145">
        <w:rPr>
          <w:rFonts w:cs="Calibri"/>
          <w:sz w:val="28"/>
          <w:szCs w:val="28"/>
        </w:rPr>
        <w:t xml:space="preserve">т контроль достоверности сведений об участии кандидатов в ЕГЭ и о результатах ЕГЭ. Контроль достоверности сведений об участии кандидатов в ЕГЭ осуществляется путем направления в федеральную базу данных об участниках ЕГЭ и о результатах ЕГЭ запроса об участии кандидата в ЕГЭ, </w:t>
      </w:r>
      <w:r>
        <w:rPr>
          <w:rFonts w:cs="Calibri"/>
          <w:sz w:val="28"/>
          <w:szCs w:val="28"/>
        </w:rPr>
        <w:t xml:space="preserve">а также </w:t>
      </w:r>
      <w:r w:rsidRPr="007E6145">
        <w:rPr>
          <w:rFonts w:cs="Calibri"/>
          <w:sz w:val="28"/>
          <w:szCs w:val="28"/>
        </w:rPr>
        <w:t>о подтверждении правильности сведений о результатах ЕГЭ.</w:t>
      </w:r>
    </w:p>
    <w:p w:rsidR="00AD03C0" w:rsidRDefault="003C7695" w:rsidP="00FA0613">
      <w:pPr>
        <w:spacing w:line="252" w:lineRule="auto"/>
        <w:ind w:firstLine="709"/>
        <w:jc w:val="both"/>
        <w:rPr>
          <w:color w:val="000000"/>
          <w:sz w:val="28"/>
          <w:szCs w:val="28"/>
        </w:rPr>
      </w:pPr>
      <w:r w:rsidRPr="00AD03C0">
        <w:rPr>
          <w:color w:val="000000"/>
          <w:spacing w:val="-3"/>
          <w:sz w:val="28"/>
          <w:szCs w:val="28"/>
        </w:rPr>
        <w:t xml:space="preserve">Результаты </w:t>
      </w:r>
      <w:r w:rsidRPr="00AD03C0">
        <w:rPr>
          <w:color w:val="000000"/>
          <w:spacing w:val="-5"/>
          <w:sz w:val="28"/>
          <w:szCs w:val="28"/>
        </w:rPr>
        <w:t xml:space="preserve">оценки </w:t>
      </w:r>
      <w:r w:rsidRPr="00AD03C0">
        <w:rPr>
          <w:color w:val="000000"/>
          <w:spacing w:val="-3"/>
          <w:sz w:val="28"/>
          <w:szCs w:val="28"/>
        </w:rPr>
        <w:t xml:space="preserve">уровня </w:t>
      </w:r>
      <w:r w:rsidRPr="00AD03C0">
        <w:rPr>
          <w:color w:val="000000"/>
          <w:spacing w:val="-2"/>
          <w:sz w:val="28"/>
          <w:szCs w:val="28"/>
        </w:rPr>
        <w:t xml:space="preserve">общеобразовательной </w:t>
      </w:r>
      <w:r w:rsidRPr="00AD03C0">
        <w:rPr>
          <w:color w:val="000000"/>
          <w:sz w:val="28"/>
          <w:szCs w:val="28"/>
        </w:rPr>
        <w:t xml:space="preserve">подготовленности кандидатов </w:t>
      </w:r>
      <w:r w:rsidR="00AD03C0" w:rsidRPr="00AD03C0">
        <w:rPr>
          <w:sz w:val="28"/>
          <w:szCs w:val="28"/>
        </w:rPr>
        <w:t xml:space="preserve">(при приеме на обучение по программам </w:t>
      </w:r>
      <w:r w:rsidR="00AD03C0">
        <w:rPr>
          <w:sz w:val="28"/>
          <w:szCs w:val="28"/>
        </w:rPr>
        <w:t>высшего образования</w:t>
      </w:r>
      <w:r w:rsidR="00AD03C0" w:rsidRPr="00AD03C0">
        <w:rPr>
          <w:sz w:val="28"/>
          <w:szCs w:val="28"/>
        </w:rPr>
        <w:t>)</w:t>
      </w:r>
      <w:r w:rsidR="00815FEE">
        <w:rPr>
          <w:sz w:val="28"/>
          <w:szCs w:val="28"/>
        </w:rPr>
        <w:t xml:space="preserve"> </w:t>
      </w:r>
      <w:r w:rsidR="00AD03C0" w:rsidRPr="00AD03C0">
        <w:rPr>
          <w:color w:val="000000"/>
          <w:sz w:val="28"/>
          <w:szCs w:val="28"/>
        </w:rPr>
        <w:t xml:space="preserve">доводятся </w:t>
      </w:r>
      <w:r w:rsidR="00AD03C0" w:rsidRPr="00AD03C0">
        <w:rPr>
          <w:sz w:val="28"/>
          <w:szCs w:val="28"/>
        </w:rPr>
        <w:t>не позднее одного дня после получения (подтверждения) приемной комиссией результатов ЕГЭ и не позднее второго дня после вступительного испытания, проводимого вузом самостоятельно</w:t>
      </w:r>
      <w:r w:rsidR="00AD03C0">
        <w:rPr>
          <w:sz w:val="28"/>
          <w:szCs w:val="28"/>
        </w:rPr>
        <w:t>.</w:t>
      </w:r>
    </w:p>
    <w:p w:rsidR="006D4CC0" w:rsidRDefault="006D4CC0" w:rsidP="00FA0613">
      <w:pPr>
        <w:spacing w:line="252" w:lineRule="auto"/>
        <w:ind w:firstLine="709"/>
        <w:jc w:val="both"/>
        <w:rPr>
          <w:rFonts w:cs="Calibri"/>
          <w:sz w:val="28"/>
          <w:szCs w:val="28"/>
        </w:rPr>
      </w:pPr>
    </w:p>
    <w:p w:rsidR="006203C4" w:rsidRDefault="006203C4" w:rsidP="00FA0613">
      <w:pPr>
        <w:spacing w:line="252" w:lineRule="auto"/>
        <w:jc w:val="center"/>
        <w:rPr>
          <w:rFonts w:cs="Calibri"/>
          <w:b/>
          <w:i/>
          <w:sz w:val="28"/>
          <w:szCs w:val="28"/>
        </w:rPr>
      </w:pPr>
      <w:r w:rsidRPr="006D4CC0">
        <w:rPr>
          <w:rFonts w:cs="Calibri"/>
          <w:b/>
          <w:i/>
          <w:sz w:val="28"/>
          <w:szCs w:val="28"/>
        </w:rPr>
        <w:t>Порядок определения категории профессиональной пригодности</w:t>
      </w:r>
    </w:p>
    <w:p w:rsidR="006203C4" w:rsidRDefault="006203C4" w:rsidP="00FA0613">
      <w:pPr>
        <w:spacing w:line="252" w:lineRule="auto"/>
        <w:jc w:val="center"/>
        <w:rPr>
          <w:rFonts w:cs="Calibri"/>
          <w:b/>
          <w:i/>
          <w:sz w:val="28"/>
          <w:szCs w:val="28"/>
        </w:rPr>
      </w:pPr>
      <w:r w:rsidRPr="006D4CC0">
        <w:rPr>
          <w:rFonts w:cs="Calibri"/>
          <w:b/>
          <w:i/>
          <w:sz w:val="28"/>
          <w:szCs w:val="28"/>
        </w:rPr>
        <w:t>кандидатов на основе их социально-психологического изучения,</w:t>
      </w:r>
    </w:p>
    <w:p w:rsidR="006203C4" w:rsidRDefault="006203C4" w:rsidP="00FA0613">
      <w:pPr>
        <w:spacing w:line="252" w:lineRule="auto"/>
        <w:jc w:val="center"/>
        <w:rPr>
          <w:rFonts w:cs="Calibri"/>
          <w:b/>
          <w:i/>
          <w:sz w:val="28"/>
          <w:szCs w:val="28"/>
        </w:rPr>
      </w:pPr>
      <w:r w:rsidRPr="006D4CC0">
        <w:rPr>
          <w:rFonts w:cs="Calibri"/>
          <w:b/>
          <w:i/>
          <w:sz w:val="28"/>
          <w:szCs w:val="28"/>
        </w:rPr>
        <w:t>психологического и психофизиологического обследования</w:t>
      </w:r>
    </w:p>
    <w:p w:rsidR="006203C4" w:rsidRPr="00CC12BC" w:rsidRDefault="006203C4" w:rsidP="00FA0613">
      <w:pPr>
        <w:spacing w:line="252" w:lineRule="auto"/>
        <w:jc w:val="center"/>
        <w:rPr>
          <w:rFonts w:cs="Calibri"/>
          <w:b/>
          <w:i/>
          <w:sz w:val="16"/>
          <w:szCs w:val="16"/>
        </w:rPr>
      </w:pPr>
    </w:p>
    <w:p w:rsidR="006203C4" w:rsidRPr="00CD194F" w:rsidRDefault="006203C4" w:rsidP="00FA0613">
      <w:pPr>
        <w:spacing w:line="252" w:lineRule="auto"/>
        <w:ind w:firstLine="709"/>
        <w:jc w:val="both"/>
        <w:rPr>
          <w:rFonts w:cs="Calibri"/>
          <w:sz w:val="28"/>
          <w:szCs w:val="28"/>
        </w:rPr>
      </w:pPr>
      <w:r w:rsidRPr="00CD194F">
        <w:rPr>
          <w:sz w:val="28"/>
          <w:szCs w:val="28"/>
        </w:rPr>
        <w:t xml:space="preserve">Профессиональный психологический отбор является одним из видов профессионального отбора и представляет собой комплекс мероприятий, направленных на достижение качественного комплектования воинских должностей на основе обеспечения соответствия профессионально важных </w:t>
      </w:r>
      <w:r w:rsidRPr="00CD194F">
        <w:rPr>
          <w:sz w:val="28"/>
          <w:szCs w:val="28"/>
        </w:rPr>
        <w:lastRenderedPageBreak/>
        <w:t>социально-психологических, психологических и психофизиологических качеств граждан, добровольно поступающих на военную службу, требованиям военно-профессиональной деятельности.</w:t>
      </w:r>
    </w:p>
    <w:p w:rsidR="006203C4" w:rsidRPr="00555F84" w:rsidRDefault="00555F84" w:rsidP="00FA0613">
      <w:pPr>
        <w:spacing w:line="252" w:lineRule="auto"/>
        <w:ind w:firstLine="709"/>
        <w:jc w:val="both"/>
        <w:rPr>
          <w:rFonts w:cs="Calibri"/>
          <w:sz w:val="28"/>
          <w:szCs w:val="28"/>
        </w:rPr>
      </w:pPr>
      <w:r w:rsidRPr="00F84F7C">
        <w:rPr>
          <w:sz w:val="28"/>
          <w:szCs w:val="28"/>
        </w:rPr>
        <w:t>Мероприятия по профессиональному психологическому отбору проводятся с использованием методов социально-психологического изучения, психологического и психофизиологического обследования.</w:t>
      </w:r>
    </w:p>
    <w:p w:rsidR="006203C4" w:rsidRDefault="006203C4" w:rsidP="00FA0613">
      <w:pPr>
        <w:spacing w:line="252" w:lineRule="auto"/>
        <w:ind w:firstLine="709"/>
        <w:jc w:val="both"/>
        <w:rPr>
          <w:sz w:val="28"/>
          <w:szCs w:val="28"/>
        </w:rPr>
      </w:pPr>
      <w:r w:rsidRPr="00A16769">
        <w:rPr>
          <w:sz w:val="28"/>
          <w:szCs w:val="28"/>
        </w:rPr>
        <w:t>Социально-психологическое изучение предусматривает оценку условий воспитания и развития личности, ее военно-профессиональной направленности, организаторских способностей, особенностей общения и поведения в коллективе, образовательной и профессиональной подготовленности.</w:t>
      </w:r>
    </w:p>
    <w:p w:rsidR="00555F84" w:rsidRDefault="00555F84" w:rsidP="00FA0613">
      <w:pPr>
        <w:spacing w:line="252" w:lineRule="auto"/>
        <w:ind w:firstLine="709"/>
        <w:jc w:val="both"/>
        <w:rPr>
          <w:sz w:val="28"/>
          <w:szCs w:val="28"/>
        </w:rPr>
      </w:pPr>
      <w:r w:rsidRPr="00A16769">
        <w:rPr>
          <w:sz w:val="28"/>
          <w:szCs w:val="28"/>
        </w:rPr>
        <w:t>Социально-психологическое изучение проводится с использованием следующих основных методов: изучение документов</w:t>
      </w:r>
      <w:r w:rsidR="00815FEE">
        <w:rPr>
          <w:sz w:val="28"/>
          <w:szCs w:val="28"/>
        </w:rPr>
        <w:t xml:space="preserve"> </w:t>
      </w:r>
      <w:r w:rsidRPr="00555F84">
        <w:rPr>
          <w:color w:val="000000"/>
          <w:sz w:val="28"/>
          <w:szCs w:val="28"/>
        </w:rPr>
        <w:t>кандидатов, в том числе характеризующих их индивидуальные достижения</w:t>
      </w:r>
      <w:r w:rsidRPr="00A16769">
        <w:rPr>
          <w:sz w:val="28"/>
          <w:szCs w:val="28"/>
        </w:rPr>
        <w:t>, наблюдение, опрос (</w:t>
      </w:r>
      <w:r>
        <w:rPr>
          <w:sz w:val="28"/>
          <w:szCs w:val="28"/>
        </w:rPr>
        <w:t>со</w:t>
      </w:r>
      <w:r w:rsidRPr="00A16769">
        <w:rPr>
          <w:sz w:val="28"/>
          <w:szCs w:val="28"/>
        </w:rPr>
        <w:t>бесед</w:t>
      </w:r>
      <w:r>
        <w:rPr>
          <w:sz w:val="28"/>
          <w:szCs w:val="28"/>
        </w:rPr>
        <w:t>ование</w:t>
      </w:r>
      <w:r w:rsidRPr="00A16769">
        <w:rPr>
          <w:sz w:val="28"/>
          <w:szCs w:val="28"/>
        </w:rPr>
        <w:t>, анкетирование).</w:t>
      </w:r>
    </w:p>
    <w:p w:rsidR="00C72DED" w:rsidRDefault="00555F84" w:rsidP="00FA0613">
      <w:pPr>
        <w:spacing w:line="252" w:lineRule="auto"/>
        <w:ind w:firstLine="709"/>
        <w:jc w:val="both"/>
        <w:rPr>
          <w:color w:val="000000"/>
          <w:sz w:val="28"/>
          <w:szCs w:val="28"/>
        </w:rPr>
      </w:pPr>
      <w:r w:rsidRPr="00555F84">
        <w:rPr>
          <w:color w:val="000000"/>
          <w:sz w:val="28"/>
          <w:szCs w:val="28"/>
        </w:rPr>
        <w:t xml:space="preserve">Для проведения социально-психологического </w:t>
      </w:r>
      <w:r>
        <w:rPr>
          <w:color w:val="000000"/>
          <w:sz w:val="28"/>
          <w:szCs w:val="28"/>
        </w:rPr>
        <w:t>изучения</w:t>
      </w:r>
      <w:r w:rsidRPr="00555F84">
        <w:rPr>
          <w:color w:val="000000"/>
          <w:sz w:val="28"/>
          <w:szCs w:val="28"/>
        </w:rPr>
        <w:t xml:space="preserve"> привлекаются должностные лица органов работы</w:t>
      </w:r>
      <w:r>
        <w:rPr>
          <w:color w:val="000000"/>
          <w:sz w:val="28"/>
          <w:szCs w:val="28"/>
        </w:rPr>
        <w:t xml:space="preserve"> с личным составом</w:t>
      </w:r>
      <w:r w:rsidRPr="00555F84">
        <w:rPr>
          <w:color w:val="000000"/>
          <w:sz w:val="28"/>
          <w:szCs w:val="28"/>
        </w:rPr>
        <w:t>, медицинской службы, командование комплектуемых учебных подразделений.</w:t>
      </w:r>
    </w:p>
    <w:p w:rsidR="00C72DED" w:rsidRPr="00C72DED" w:rsidRDefault="00555F84" w:rsidP="00FA0613">
      <w:pPr>
        <w:spacing w:line="252" w:lineRule="auto"/>
        <w:ind w:firstLine="709"/>
        <w:jc w:val="both"/>
        <w:rPr>
          <w:sz w:val="28"/>
          <w:szCs w:val="28"/>
        </w:rPr>
      </w:pPr>
      <w:r w:rsidRPr="00555F84">
        <w:rPr>
          <w:color w:val="000000"/>
          <w:spacing w:val="-4"/>
          <w:sz w:val="28"/>
          <w:szCs w:val="28"/>
        </w:rPr>
        <w:t>Обобщение</w:t>
      </w:r>
      <w:r w:rsidR="00815FEE">
        <w:rPr>
          <w:color w:val="000000"/>
          <w:spacing w:val="-4"/>
          <w:sz w:val="28"/>
          <w:szCs w:val="28"/>
        </w:rPr>
        <w:t xml:space="preserve"> </w:t>
      </w:r>
      <w:r w:rsidRPr="00555F84">
        <w:rPr>
          <w:color w:val="000000"/>
          <w:spacing w:val="-4"/>
          <w:sz w:val="28"/>
          <w:szCs w:val="28"/>
        </w:rPr>
        <w:t>результатов</w:t>
      </w:r>
      <w:r w:rsidR="00815FEE">
        <w:rPr>
          <w:color w:val="000000"/>
          <w:spacing w:val="-4"/>
          <w:sz w:val="28"/>
          <w:szCs w:val="28"/>
        </w:rPr>
        <w:t xml:space="preserve"> </w:t>
      </w:r>
      <w:r w:rsidRPr="00555F84">
        <w:rPr>
          <w:color w:val="000000"/>
          <w:spacing w:val="-3"/>
          <w:sz w:val="28"/>
          <w:szCs w:val="28"/>
        </w:rPr>
        <w:t>социально-психологического</w:t>
      </w:r>
      <w:r w:rsidR="00815FEE">
        <w:rPr>
          <w:color w:val="000000"/>
          <w:spacing w:val="-3"/>
          <w:sz w:val="28"/>
          <w:szCs w:val="28"/>
        </w:rPr>
        <w:t xml:space="preserve"> </w:t>
      </w:r>
      <w:r>
        <w:rPr>
          <w:color w:val="000000"/>
          <w:sz w:val="28"/>
          <w:szCs w:val="28"/>
        </w:rPr>
        <w:t xml:space="preserve">изучения </w:t>
      </w:r>
      <w:r w:rsidRPr="00555F84">
        <w:rPr>
          <w:color w:val="000000"/>
          <w:sz w:val="28"/>
          <w:szCs w:val="28"/>
        </w:rPr>
        <w:t>проводится подкомиссией по профессиональному психологическому отбору.</w:t>
      </w:r>
      <w:r w:rsidR="00815FEE">
        <w:rPr>
          <w:color w:val="000000"/>
          <w:sz w:val="28"/>
          <w:szCs w:val="28"/>
        </w:rPr>
        <w:t xml:space="preserve"> </w:t>
      </w:r>
      <w:r w:rsidR="00C72DED" w:rsidRPr="00C72DED">
        <w:rPr>
          <w:sz w:val="28"/>
          <w:szCs w:val="28"/>
        </w:rPr>
        <w:t>При вынесении заключения о категории профессиональной пригодности кандидатов в рамках их социально-психологического изучения учитываются также индивидуальные достижения кандидатов.</w:t>
      </w:r>
    </w:p>
    <w:p w:rsidR="006203C4" w:rsidRPr="00A16769" w:rsidRDefault="006203C4" w:rsidP="00FA0613">
      <w:pPr>
        <w:spacing w:line="252" w:lineRule="auto"/>
        <w:ind w:firstLine="709"/>
        <w:jc w:val="both"/>
        <w:rPr>
          <w:sz w:val="28"/>
          <w:szCs w:val="28"/>
        </w:rPr>
      </w:pPr>
      <w:r w:rsidRPr="00A16769">
        <w:rPr>
          <w:sz w:val="28"/>
          <w:szCs w:val="28"/>
        </w:rPr>
        <w:t>Психологическое и психофизиологическое обследование позволяет оценить познавательные психические процессы (ощущение, восприятие, память, мышление), внимание, психологические особенности личности (способности, характер, темперамент), свойства нервной системы (силу, подвижность, лабильность, уравновешенность, динамичность), психомоторики и нервно-психическую устойчивость.</w:t>
      </w:r>
    </w:p>
    <w:p w:rsidR="00555F84" w:rsidRDefault="006203C4" w:rsidP="00FA0613">
      <w:pPr>
        <w:spacing w:line="252" w:lineRule="auto"/>
        <w:ind w:firstLine="709"/>
        <w:jc w:val="both"/>
        <w:rPr>
          <w:color w:val="000000"/>
          <w:sz w:val="28"/>
          <w:szCs w:val="28"/>
        </w:rPr>
      </w:pPr>
      <w:r w:rsidRPr="00A16769">
        <w:rPr>
          <w:sz w:val="28"/>
          <w:szCs w:val="28"/>
        </w:rPr>
        <w:t>Основным методом психологического и психофизиологического обследования является профессионально-психологическое испытание</w:t>
      </w:r>
      <w:r w:rsidR="00555F84">
        <w:rPr>
          <w:sz w:val="28"/>
          <w:szCs w:val="28"/>
        </w:rPr>
        <w:t>, которое проводится в форме</w:t>
      </w:r>
      <w:r w:rsidRPr="00A16769">
        <w:rPr>
          <w:sz w:val="28"/>
          <w:szCs w:val="28"/>
        </w:rPr>
        <w:t xml:space="preserve"> тестировани</w:t>
      </w:r>
      <w:r w:rsidR="00555F84">
        <w:rPr>
          <w:sz w:val="28"/>
          <w:szCs w:val="28"/>
        </w:rPr>
        <w:t>я на специальных бланках тестовых заданий</w:t>
      </w:r>
      <w:r w:rsidRPr="00A16769">
        <w:rPr>
          <w:sz w:val="28"/>
          <w:szCs w:val="28"/>
        </w:rPr>
        <w:t>.</w:t>
      </w:r>
      <w:r w:rsidR="00815FEE">
        <w:rPr>
          <w:sz w:val="28"/>
          <w:szCs w:val="28"/>
        </w:rPr>
        <w:t xml:space="preserve"> </w:t>
      </w:r>
      <w:r w:rsidR="00555F84" w:rsidRPr="00555F84">
        <w:rPr>
          <w:color w:val="000000"/>
          <w:sz w:val="28"/>
          <w:szCs w:val="28"/>
        </w:rPr>
        <w:t>Обработка бланков тестовых заданий, а также документирование результатов их обработки производится на автоматизированных рабочих местах специалистов профессионального отбора военно-учебных заведений, принятых на снабжение в Вооруженных Силах</w:t>
      </w:r>
      <w:r w:rsidR="00A40029">
        <w:rPr>
          <w:color w:val="000000"/>
          <w:sz w:val="28"/>
          <w:szCs w:val="28"/>
        </w:rPr>
        <w:t xml:space="preserve"> РФ</w:t>
      </w:r>
      <w:r w:rsidR="00555F84">
        <w:rPr>
          <w:color w:val="000000"/>
          <w:sz w:val="28"/>
          <w:szCs w:val="28"/>
        </w:rPr>
        <w:t>,</w:t>
      </w:r>
      <w:r w:rsidR="00815FEE">
        <w:rPr>
          <w:color w:val="000000"/>
          <w:sz w:val="28"/>
          <w:szCs w:val="28"/>
        </w:rPr>
        <w:t xml:space="preserve"> </w:t>
      </w:r>
      <w:r w:rsidR="00555F84" w:rsidRPr="00A16769">
        <w:rPr>
          <w:sz w:val="28"/>
          <w:szCs w:val="28"/>
        </w:rPr>
        <w:t>с помощью поставляемого специального программного обеспечения</w:t>
      </w:r>
      <w:r w:rsidR="00555F84" w:rsidRPr="00555F84">
        <w:rPr>
          <w:color w:val="000000"/>
          <w:sz w:val="28"/>
          <w:szCs w:val="28"/>
        </w:rPr>
        <w:t>.</w:t>
      </w:r>
    </w:p>
    <w:p w:rsidR="006203C4" w:rsidRPr="00543B5D" w:rsidRDefault="006203C4" w:rsidP="00FA0613">
      <w:pPr>
        <w:spacing w:line="252" w:lineRule="auto"/>
        <w:ind w:firstLine="709"/>
        <w:jc w:val="both"/>
        <w:rPr>
          <w:sz w:val="28"/>
          <w:szCs w:val="28"/>
        </w:rPr>
      </w:pPr>
      <w:r w:rsidRPr="00543B5D">
        <w:rPr>
          <w:sz w:val="28"/>
          <w:szCs w:val="28"/>
        </w:rPr>
        <w:t xml:space="preserve">По результатам профессионального психологического отбора выносится одно из следующих заключений о профессиональной пригодности </w:t>
      </w:r>
      <w:r w:rsidR="009949F7">
        <w:rPr>
          <w:sz w:val="28"/>
          <w:szCs w:val="28"/>
        </w:rPr>
        <w:t>кандидатов к</w:t>
      </w:r>
      <w:r w:rsidRPr="00543B5D">
        <w:rPr>
          <w:sz w:val="28"/>
          <w:szCs w:val="28"/>
        </w:rPr>
        <w:t xml:space="preserve"> обучению:</w:t>
      </w:r>
    </w:p>
    <w:p w:rsidR="006203C4" w:rsidRPr="00543B5D" w:rsidRDefault="006203C4" w:rsidP="00FA0613">
      <w:pPr>
        <w:spacing w:line="252" w:lineRule="auto"/>
        <w:ind w:firstLine="709"/>
        <w:jc w:val="both"/>
        <w:rPr>
          <w:sz w:val="28"/>
          <w:szCs w:val="28"/>
        </w:rPr>
      </w:pPr>
      <w:bookmarkStart w:id="22" w:name="sub_11091"/>
      <w:r w:rsidRPr="00543B5D">
        <w:rPr>
          <w:sz w:val="28"/>
          <w:szCs w:val="28"/>
        </w:rPr>
        <w:t xml:space="preserve">а) рекомендуется в первую очередь </w:t>
      </w:r>
      <w:r>
        <w:rPr>
          <w:sz w:val="28"/>
          <w:szCs w:val="28"/>
        </w:rPr>
        <w:t>–</w:t>
      </w:r>
      <w:r w:rsidRPr="00543B5D">
        <w:rPr>
          <w:sz w:val="28"/>
          <w:szCs w:val="28"/>
        </w:rPr>
        <w:t xml:space="preserve"> первая категория.</w:t>
      </w:r>
      <w:bookmarkEnd w:id="22"/>
      <w:r w:rsidR="00815FEE">
        <w:rPr>
          <w:sz w:val="28"/>
          <w:szCs w:val="28"/>
        </w:rPr>
        <w:t xml:space="preserve"> </w:t>
      </w:r>
      <w:r w:rsidRPr="00543B5D">
        <w:rPr>
          <w:sz w:val="28"/>
          <w:szCs w:val="28"/>
        </w:rPr>
        <w:t xml:space="preserve">Относимые к этой категории </w:t>
      </w:r>
      <w:r w:rsidR="009949F7">
        <w:rPr>
          <w:sz w:val="28"/>
          <w:szCs w:val="28"/>
        </w:rPr>
        <w:t>кандидаты</w:t>
      </w:r>
      <w:r w:rsidRPr="00543B5D">
        <w:rPr>
          <w:sz w:val="28"/>
          <w:szCs w:val="28"/>
        </w:rPr>
        <w:t xml:space="preserve"> по уровню развития профессионально важных качеств полностью соответствуют требованиям воинских должностей, что позволяет им в установленные сроки овладеть военно-учетной специальностью, иметь по результатам инспекторских, итоговых, контрольных проверок и выпускных </w:t>
      </w:r>
      <w:r w:rsidRPr="00543B5D">
        <w:rPr>
          <w:sz w:val="28"/>
          <w:szCs w:val="28"/>
        </w:rPr>
        <w:lastRenderedPageBreak/>
        <w:t>экзаменов преимущественно отличные оценки, получить классную квалификацию;</w:t>
      </w:r>
    </w:p>
    <w:p w:rsidR="006203C4" w:rsidRPr="00543B5D" w:rsidRDefault="006203C4" w:rsidP="00FA0613">
      <w:pPr>
        <w:spacing w:line="252" w:lineRule="auto"/>
        <w:ind w:firstLine="709"/>
        <w:jc w:val="both"/>
        <w:rPr>
          <w:sz w:val="28"/>
          <w:szCs w:val="28"/>
        </w:rPr>
      </w:pPr>
      <w:bookmarkStart w:id="23" w:name="sub_11092"/>
      <w:r w:rsidRPr="00543B5D">
        <w:rPr>
          <w:sz w:val="28"/>
          <w:szCs w:val="28"/>
        </w:rPr>
        <w:t xml:space="preserve">б) рекомендуется </w:t>
      </w:r>
      <w:r>
        <w:rPr>
          <w:sz w:val="28"/>
          <w:szCs w:val="28"/>
        </w:rPr>
        <w:t>–</w:t>
      </w:r>
      <w:r w:rsidRPr="00543B5D">
        <w:rPr>
          <w:sz w:val="28"/>
          <w:szCs w:val="28"/>
        </w:rPr>
        <w:t xml:space="preserve"> вторая категория.</w:t>
      </w:r>
      <w:bookmarkEnd w:id="23"/>
      <w:r w:rsidR="00815FEE">
        <w:rPr>
          <w:sz w:val="28"/>
          <w:szCs w:val="28"/>
        </w:rPr>
        <w:t xml:space="preserve"> </w:t>
      </w:r>
      <w:r w:rsidRPr="00543B5D">
        <w:rPr>
          <w:sz w:val="28"/>
          <w:szCs w:val="28"/>
        </w:rPr>
        <w:t xml:space="preserve">Относимые к этой категории </w:t>
      </w:r>
      <w:r w:rsidR="009949F7">
        <w:rPr>
          <w:sz w:val="28"/>
          <w:szCs w:val="28"/>
        </w:rPr>
        <w:t>кандидаты</w:t>
      </w:r>
      <w:r w:rsidRPr="00543B5D">
        <w:rPr>
          <w:sz w:val="28"/>
          <w:szCs w:val="28"/>
        </w:rPr>
        <w:t xml:space="preserve"> по уровню развития профессионально важных качеств в основном соответствуют требованиям воинских долж</w:t>
      </w:r>
      <w:r>
        <w:rPr>
          <w:sz w:val="28"/>
          <w:szCs w:val="28"/>
        </w:rPr>
        <w:t>ностей</w:t>
      </w:r>
      <w:r w:rsidRPr="00543B5D">
        <w:rPr>
          <w:sz w:val="28"/>
          <w:szCs w:val="28"/>
        </w:rPr>
        <w:t>, что позволяет им в установленные сроки овладеть военно-учетной специальностью, иметь по результатам инспекторских, итоговых, контрольных проверок и выпускных экзаменов преимущественно хорошие оценки;</w:t>
      </w:r>
    </w:p>
    <w:p w:rsidR="006203C4" w:rsidRPr="00543B5D" w:rsidRDefault="006203C4" w:rsidP="00FA0613">
      <w:pPr>
        <w:spacing w:line="252" w:lineRule="auto"/>
        <w:ind w:firstLine="709"/>
        <w:jc w:val="both"/>
        <w:rPr>
          <w:sz w:val="28"/>
          <w:szCs w:val="28"/>
        </w:rPr>
      </w:pPr>
      <w:bookmarkStart w:id="24" w:name="sub_11093"/>
      <w:r w:rsidRPr="00543B5D">
        <w:rPr>
          <w:sz w:val="28"/>
          <w:szCs w:val="28"/>
        </w:rPr>
        <w:t xml:space="preserve">в) рекомендуется условно </w:t>
      </w:r>
      <w:r>
        <w:rPr>
          <w:sz w:val="28"/>
          <w:szCs w:val="28"/>
        </w:rPr>
        <w:t>–</w:t>
      </w:r>
      <w:r w:rsidRPr="00543B5D">
        <w:rPr>
          <w:sz w:val="28"/>
          <w:szCs w:val="28"/>
        </w:rPr>
        <w:t xml:space="preserve"> третья категория.</w:t>
      </w:r>
      <w:bookmarkEnd w:id="24"/>
      <w:r w:rsidR="00815FEE">
        <w:rPr>
          <w:sz w:val="28"/>
          <w:szCs w:val="28"/>
        </w:rPr>
        <w:t xml:space="preserve"> </w:t>
      </w:r>
      <w:r w:rsidRPr="00543B5D">
        <w:rPr>
          <w:sz w:val="28"/>
          <w:szCs w:val="28"/>
        </w:rPr>
        <w:t xml:space="preserve">Относимые к этой категории </w:t>
      </w:r>
      <w:r w:rsidR="009949F7">
        <w:rPr>
          <w:sz w:val="28"/>
          <w:szCs w:val="28"/>
        </w:rPr>
        <w:t>кандидаты</w:t>
      </w:r>
      <w:r w:rsidRPr="00543B5D">
        <w:rPr>
          <w:sz w:val="28"/>
          <w:szCs w:val="28"/>
        </w:rPr>
        <w:t xml:space="preserve"> по уровню развития профессионально важных качеств минимально соответствуют требованиям воинских должностей, с трудом овладевают военно-учетной специальностью в установленные сроки, имеют по результатам инспекторских, итоговых, контрольных проверок и выпускных экзаменов преимущественно удовлетворительные оценки. Допускаются к обучению при недостатке кандидатов;</w:t>
      </w:r>
    </w:p>
    <w:p w:rsidR="006203C4" w:rsidRPr="00543B5D" w:rsidRDefault="006203C4" w:rsidP="00FA0613">
      <w:pPr>
        <w:spacing w:line="252" w:lineRule="auto"/>
        <w:ind w:firstLine="709"/>
        <w:jc w:val="both"/>
        <w:rPr>
          <w:sz w:val="28"/>
          <w:szCs w:val="28"/>
        </w:rPr>
      </w:pPr>
      <w:bookmarkStart w:id="25" w:name="sub_11094"/>
      <w:r w:rsidRPr="00543B5D">
        <w:rPr>
          <w:sz w:val="28"/>
          <w:szCs w:val="28"/>
        </w:rPr>
        <w:t xml:space="preserve">г) не рекомендуется </w:t>
      </w:r>
      <w:r>
        <w:rPr>
          <w:sz w:val="28"/>
          <w:szCs w:val="28"/>
        </w:rPr>
        <w:t>–</w:t>
      </w:r>
      <w:r w:rsidRPr="00543B5D">
        <w:rPr>
          <w:sz w:val="28"/>
          <w:szCs w:val="28"/>
        </w:rPr>
        <w:t xml:space="preserve"> четвертая категория.</w:t>
      </w:r>
      <w:bookmarkEnd w:id="25"/>
      <w:r w:rsidR="00815FEE">
        <w:rPr>
          <w:sz w:val="28"/>
          <w:szCs w:val="28"/>
        </w:rPr>
        <w:t xml:space="preserve"> </w:t>
      </w:r>
      <w:r w:rsidRPr="00543B5D">
        <w:rPr>
          <w:sz w:val="28"/>
          <w:szCs w:val="28"/>
        </w:rPr>
        <w:t xml:space="preserve">Относимые к этой категории </w:t>
      </w:r>
      <w:r w:rsidR="009949F7">
        <w:rPr>
          <w:sz w:val="28"/>
          <w:szCs w:val="28"/>
        </w:rPr>
        <w:t>кандидаты</w:t>
      </w:r>
      <w:r w:rsidR="00815FEE">
        <w:rPr>
          <w:sz w:val="28"/>
          <w:szCs w:val="28"/>
        </w:rPr>
        <w:t xml:space="preserve"> </w:t>
      </w:r>
      <w:r w:rsidRPr="00543B5D">
        <w:rPr>
          <w:sz w:val="28"/>
          <w:szCs w:val="28"/>
        </w:rPr>
        <w:t>по уровню развития профессионально важных качеств не соответствуют требованиям воинских должностей.</w:t>
      </w:r>
    </w:p>
    <w:p w:rsidR="006203C4" w:rsidRPr="00B20B7D" w:rsidRDefault="006203C4" w:rsidP="00FA0613">
      <w:pPr>
        <w:spacing w:line="252" w:lineRule="auto"/>
        <w:ind w:firstLine="709"/>
        <w:jc w:val="both"/>
        <w:rPr>
          <w:sz w:val="28"/>
          <w:szCs w:val="28"/>
        </w:rPr>
      </w:pPr>
      <w:bookmarkStart w:id="26" w:name="sub_1110"/>
      <w:r w:rsidRPr="00B20B7D">
        <w:rPr>
          <w:sz w:val="28"/>
          <w:szCs w:val="28"/>
        </w:rPr>
        <w:t>При вынесении заключений о профессиональной пригодности граждан учитывается также уровень их нервно-психической устойчивости.</w:t>
      </w:r>
      <w:bookmarkEnd w:id="26"/>
      <w:r w:rsidR="00815FEE">
        <w:rPr>
          <w:sz w:val="28"/>
          <w:szCs w:val="28"/>
        </w:rPr>
        <w:t xml:space="preserve"> </w:t>
      </w:r>
      <w:r w:rsidRPr="00B20B7D">
        <w:rPr>
          <w:sz w:val="28"/>
          <w:szCs w:val="28"/>
        </w:rPr>
        <w:t xml:space="preserve">Оценка нервно-психической устойчивости выносится по четырем </w:t>
      </w:r>
      <w:r w:rsidR="00A40029">
        <w:rPr>
          <w:sz w:val="28"/>
          <w:szCs w:val="28"/>
        </w:rPr>
        <w:t xml:space="preserve">ее </w:t>
      </w:r>
      <w:r w:rsidRPr="00B20B7D">
        <w:rPr>
          <w:sz w:val="28"/>
          <w:szCs w:val="28"/>
        </w:rPr>
        <w:t>уровням:</w:t>
      </w:r>
      <w:r w:rsidR="00815FEE">
        <w:rPr>
          <w:sz w:val="28"/>
          <w:szCs w:val="28"/>
        </w:rPr>
        <w:t xml:space="preserve"> </w:t>
      </w:r>
      <w:r w:rsidRPr="00B20B7D">
        <w:rPr>
          <w:sz w:val="28"/>
          <w:szCs w:val="28"/>
        </w:rPr>
        <w:t>высокая;</w:t>
      </w:r>
      <w:r w:rsidR="00815FEE">
        <w:rPr>
          <w:sz w:val="28"/>
          <w:szCs w:val="28"/>
        </w:rPr>
        <w:t xml:space="preserve"> </w:t>
      </w:r>
      <w:r w:rsidRPr="00B20B7D">
        <w:rPr>
          <w:sz w:val="28"/>
          <w:szCs w:val="28"/>
        </w:rPr>
        <w:t>хорошая;</w:t>
      </w:r>
      <w:r w:rsidR="00815FEE">
        <w:rPr>
          <w:sz w:val="28"/>
          <w:szCs w:val="28"/>
        </w:rPr>
        <w:t xml:space="preserve"> </w:t>
      </w:r>
      <w:r w:rsidRPr="00B20B7D">
        <w:rPr>
          <w:sz w:val="28"/>
          <w:szCs w:val="28"/>
        </w:rPr>
        <w:t>удовлетворительная;</w:t>
      </w:r>
      <w:r w:rsidR="00815FEE">
        <w:rPr>
          <w:sz w:val="28"/>
          <w:szCs w:val="28"/>
        </w:rPr>
        <w:t xml:space="preserve"> </w:t>
      </w:r>
      <w:r w:rsidRPr="00B20B7D">
        <w:rPr>
          <w:sz w:val="28"/>
          <w:szCs w:val="28"/>
        </w:rPr>
        <w:t xml:space="preserve">неудовлетворительная </w:t>
      </w:r>
      <w:r>
        <w:rPr>
          <w:sz w:val="28"/>
          <w:szCs w:val="28"/>
        </w:rPr>
        <w:t>(</w:t>
      </w:r>
      <w:r w:rsidRPr="00B20B7D">
        <w:rPr>
          <w:sz w:val="28"/>
          <w:szCs w:val="28"/>
        </w:rPr>
        <w:t>нервно-психическая неустойчивость</w:t>
      </w:r>
      <w:r>
        <w:rPr>
          <w:sz w:val="28"/>
          <w:szCs w:val="28"/>
        </w:rPr>
        <w:t>)</w:t>
      </w:r>
      <w:r w:rsidRPr="00B20B7D">
        <w:rPr>
          <w:sz w:val="28"/>
          <w:szCs w:val="28"/>
        </w:rPr>
        <w:t>.</w:t>
      </w:r>
    </w:p>
    <w:p w:rsidR="006203C4" w:rsidRPr="00D876B5" w:rsidRDefault="006203C4" w:rsidP="00FA0613">
      <w:pPr>
        <w:spacing w:line="252" w:lineRule="auto"/>
        <w:ind w:firstLine="709"/>
        <w:jc w:val="both"/>
        <w:rPr>
          <w:sz w:val="28"/>
          <w:szCs w:val="28"/>
        </w:rPr>
      </w:pPr>
      <w:r w:rsidRPr="00D876B5">
        <w:rPr>
          <w:sz w:val="28"/>
          <w:szCs w:val="28"/>
        </w:rPr>
        <w:t>Лица с нервно-психической неустойчивостью относятся только к четвертой категории профессиональной пригодности.</w:t>
      </w:r>
    </w:p>
    <w:p w:rsidR="006203C4" w:rsidRPr="00FE7C23" w:rsidRDefault="006203C4" w:rsidP="00FA0613">
      <w:pPr>
        <w:spacing w:line="252" w:lineRule="auto"/>
        <w:ind w:firstLine="709"/>
        <w:jc w:val="both"/>
        <w:rPr>
          <w:sz w:val="28"/>
          <w:szCs w:val="28"/>
        </w:rPr>
      </w:pPr>
      <w:r w:rsidRPr="00FE7C23">
        <w:rPr>
          <w:sz w:val="28"/>
          <w:szCs w:val="28"/>
        </w:rPr>
        <w:t>Граждане и военнослужащие, имеющие четвертую категорию профессиональной пригодности, не могут быть</w:t>
      </w:r>
      <w:r w:rsidR="00815FEE">
        <w:rPr>
          <w:sz w:val="28"/>
          <w:szCs w:val="28"/>
        </w:rPr>
        <w:t xml:space="preserve"> </w:t>
      </w:r>
      <w:r w:rsidR="009949F7">
        <w:rPr>
          <w:sz w:val="28"/>
          <w:szCs w:val="28"/>
        </w:rPr>
        <w:t>приняты</w:t>
      </w:r>
      <w:r w:rsidRPr="00FE7C23">
        <w:rPr>
          <w:sz w:val="28"/>
          <w:szCs w:val="28"/>
        </w:rPr>
        <w:t xml:space="preserve"> на обучение в военно-учебные заведения.</w:t>
      </w:r>
    </w:p>
    <w:p w:rsidR="006203C4" w:rsidRPr="00830FD0" w:rsidRDefault="006203C4" w:rsidP="00FA0613">
      <w:pPr>
        <w:spacing w:line="252" w:lineRule="auto"/>
        <w:ind w:firstLine="709"/>
        <w:jc w:val="both"/>
        <w:rPr>
          <w:sz w:val="28"/>
          <w:szCs w:val="28"/>
        </w:rPr>
      </w:pPr>
      <w:bookmarkStart w:id="27" w:name="sub_1115"/>
      <w:r w:rsidRPr="00830FD0">
        <w:rPr>
          <w:sz w:val="28"/>
          <w:szCs w:val="28"/>
        </w:rPr>
        <w:t>Результаты социально-психологического изучения, психологического и психофизиологического обследования, заключения о профессиональной пригодности и другие данные на граждан и военнослужащих заносятся в соответствующие разделы карты профессионального психологического отбора, которая ведется на протяжении всего срока военной службы военнослужащего</w:t>
      </w:r>
      <w:r>
        <w:rPr>
          <w:sz w:val="28"/>
          <w:szCs w:val="28"/>
        </w:rPr>
        <w:t xml:space="preserve"> и</w:t>
      </w:r>
      <w:r w:rsidRPr="00830FD0">
        <w:rPr>
          <w:sz w:val="28"/>
          <w:szCs w:val="28"/>
        </w:rPr>
        <w:t xml:space="preserve"> хран</w:t>
      </w:r>
      <w:r>
        <w:rPr>
          <w:sz w:val="28"/>
          <w:szCs w:val="28"/>
        </w:rPr>
        <w:t>и</w:t>
      </w:r>
      <w:r w:rsidRPr="00830FD0">
        <w:rPr>
          <w:sz w:val="28"/>
          <w:szCs w:val="28"/>
        </w:rPr>
        <w:t xml:space="preserve">тся в </w:t>
      </w:r>
      <w:r>
        <w:rPr>
          <w:sz w:val="28"/>
          <w:szCs w:val="28"/>
        </w:rPr>
        <w:t>его</w:t>
      </w:r>
      <w:r w:rsidRPr="00830FD0">
        <w:rPr>
          <w:sz w:val="28"/>
          <w:szCs w:val="28"/>
        </w:rPr>
        <w:t xml:space="preserve"> личн</w:t>
      </w:r>
      <w:r>
        <w:rPr>
          <w:sz w:val="28"/>
          <w:szCs w:val="28"/>
        </w:rPr>
        <w:t>ом</w:t>
      </w:r>
      <w:r w:rsidRPr="00830FD0">
        <w:rPr>
          <w:sz w:val="28"/>
          <w:szCs w:val="28"/>
        </w:rPr>
        <w:t xml:space="preserve"> дел</w:t>
      </w:r>
      <w:r>
        <w:rPr>
          <w:sz w:val="28"/>
          <w:szCs w:val="28"/>
        </w:rPr>
        <w:t>е</w:t>
      </w:r>
      <w:r w:rsidRPr="00830FD0">
        <w:rPr>
          <w:sz w:val="28"/>
          <w:szCs w:val="28"/>
        </w:rPr>
        <w:t>.</w:t>
      </w:r>
    </w:p>
    <w:bookmarkEnd w:id="27"/>
    <w:p w:rsidR="006203C4" w:rsidRPr="00830FD0" w:rsidRDefault="006203C4" w:rsidP="00FA0613">
      <w:pPr>
        <w:spacing w:line="252" w:lineRule="auto"/>
        <w:ind w:firstLine="709"/>
        <w:jc w:val="both"/>
        <w:rPr>
          <w:sz w:val="28"/>
          <w:szCs w:val="28"/>
        </w:rPr>
      </w:pPr>
      <w:r w:rsidRPr="00830FD0">
        <w:rPr>
          <w:sz w:val="28"/>
          <w:szCs w:val="28"/>
        </w:rPr>
        <w:t xml:space="preserve">Персональную ответственность за обоснованность и достоверность заключений о профессиональной пригодности </w:t>
      </w:r>
      <w:r w:rsidR="009949F7">
        <w:rPr>
          <w:sz w:val="28"/>
          <w:szCs w:val="28"/>
        </w:rPr>
        <w:t>кандидатов</w:t>
      </w:r>
      <w:r w:rsidRPr="00830FD0">
        <w:rPr>
          <w:sz w:val="28"/>
          <w:szCs w:val="28"/>
        </w:rPr>
        <w:t xml:space="preserve"> несут </w:t>
      </w:r>
      <w:r w:rsidR="009949F7">
        <w:rPr>
          <w:color w:val="000000"/>
          <w:sz w:val="28"/>
          <w:szCs w:val="28"/>
        </w:rPr>
        <w:t>п</w:t>
      </w:r>
      <w:r w:rsidR="009949F7" w:rsidRPr="00555F84">
        <w:rPr>
          <w:color w:val="000000"/>
          <w:sz w:val="28"/>
          <w:szCs w:val="28"/>
        </w:rPr>
        <w:t>редседател</w:t>
      </w:r>
      <w:r w:rsidR="009949F7">
        <w:rPr>
          <w:color w:val="000000"/>
          <w:sz w:val="28"/>
          <w:szCs w:val="28"/>
        </w:rPr>
        <w:t>ь и члены</w:t>
      </w:r>
      <w:r w:rsidR="009949F7" w:rsidRPr="00555F84">
        <w:rPr>
          <w:color w:val="000000"/>
          <w:sz w:val="28"/>
          <w:szCs w:val="28"/>
        </w:rPr>
        <w:t xml:space="preserve"> подкомиссии по профессиональному психологическому отбору</w:t>
      </w:r>
      <w:r w:rsidRPr="00830FD0">
        <w:rPr>
          <w:sz w:val="28"/>
          <w:szCs w:val="28"/>
        </w:rPr>
        <w:t>.</w:t>
      </w:r>
    </w:p>
    <w:p w:rsidR="006203C4" w:rsidRDefault="006203C4" w:rsidP="00FA0613">
      <w:pPr>
        <w:spacing w:line="252" w:lineRule="auto"/>
        <w:ind w:firstLine="709"/>
        <w:jc w:val="both"/>
        <w:rPr>
          <w:rFonts w:cs="Calibri"/>
          <w:sz w:val="28"/>
          <w:szCs w:val="28"/>
        </w:rPr>
      </w:pPr>
      <w:r w:rsidRPr="007E6145">
        <w:rPr>
          <w:rFonts w:cs="Calibri"/>
          <w:sz w:val="28"/>
          <w:szCs w:val="28"/>
        </w:rPr>
        <w:t xml:space="preserve">Вынесение заключения о категории профессиональной пригодности кандидатов на основе их социально-психологического изучения, психологического и психофизиологического обследования </w:t>
      </w:r>
      <w:r w:rsidR="00A40029">
        <w:rPr>
          <w:rFonts w:cs="Calibri"/>
          <w:sz w:val="28"/>
          <w:szCs w:val="28"/>
        </w:rPr>
        <w:t xml:space="preserve">и его доведение до кандидата </w:t>
      </w:r>
      <w:r w:rsidRPr="007E6145">
        <w:rPr>
          <w:rFonts w:cs="Calibri"/>
          <w:sz w:val="28"/>
          <w:szCs w:val="28"/>
        </w:rPr>
        <w:t>завершается не позднее одного дня до окончания профессионального отбора кандидатов.</w:t>
      </w:r>
    </w:p>
    <w:p w:rsidR="006203C4" w:rsidRPr="007E6145" w:rsidRDefault="006203C4" w:rsidP="00FA0613">
      <w:pPr>
        <w:spacing w:line="252" w:lineRule="auto"/>
        <w:ind w:firstLine="709"/>
        <w:jc w:val="both"/>
        <w:rPr>
          <w:rFonts w:cs="Calibri"/>
          <w:sz w:val="28"/>
          <w:szCs w:val="28"/>
        </w:rPr>
      </w:pPr>
      <w:r w:rsidRPr="007E6145">
        <w:rPr>
          <w:rFonts w:cs="Calibri"/>
          <w:sz w:val="28"/>
          <w:szCs w:val="28"/>
        </w:rPr>
        <w:t>Кандидаты, отнесенные к четвертой категории профессиональной пригодности</w:t>
      </w:r>
      <w:r>
        <w:rPr>
          <w:rFonts w:cs="Calibri"/>
          <w:sz w:val="28"/>
          <w:szCs w:val="28"/>
        </w:rPr>
        <w:t xml:space="preserve"> («не рекомендуется»)</w:t>
      </w:r>
      <w:r w:rsidRPr="007E6145">
        <w:rPr>
          <w:rFonts w:cs="Calibri"/>
          <w:sz w:val="28"/>
          <w:szCs w:val="28"/>
        </w:rPr>
        <w:t xml:space="preserve">, информируются о вынесенном заключении </w:t>
      </w:r>
      <w:r w:rsidRPr="007E6145">
        <w:rPr>
          <w:rFonts w:cs="Calibri"/>
          <w:sz w:val="28"/>
          <w:szCs w:val="28"/>
        </w:rPr>
        <w:lastRenderedPageBreak/>
        <w:t>индивидуально</w:t>
      </w:r>
      <w:r w:rsidR="008F5DA6">
        <w:rPr>
          <w:rFonts w:cs="Calibri"/>
          <w:sz w:val="28"/>
          <w:szCs w:val="28"/>
        </w:rPr>
        <w:t xml:space="preserve">, им даются </w:t>
      </w:r>
      <w:r w:rsidR="004D5F74">
        <w:rPr>
          <w:rFonts w:cs="Calibri"/>
          <w:sz w:val="28"/>
          <w:szCs w:val="28"/>
        </w:rPr>
        <w:t>соответствующие</w:t>
      </w:r>
      <w:r w:rsidRPr="007E6145">
        <w:rPr>
          <w:rFonts w:cs="Calibri"/>
          <w:sz w:val="28"/>
          <w:szCs w:val="28"/>
        </w:rPr>
        <w:t xml:space="preserve"> разъяснения и рекомендации.</w:t>
      </w:r>
    </w:p>
    <w:p w:rsidR="006203C4" w:rsidRPr="007E6145" w:rsidRDefault="006203C4" w:rsidP="00FA0613">
      <w:pPr>
        <w:spacing w:line="252" w:lineRule="auto"/>
        <w:ind w:firstLine="709"/>
        <w:jc w:val="both"/>
        <w:rPr>
          <w:rFonts w:cs="Calibri"/>
          <w:sz w:val="28"/>
          <w:szCs w:val="28"/>
        </w:rPr>
      </w:pPr>
      <w:r w:rsidRPr="007E6145">
        <w:rPr>
          <w:rFonts w:cs="Calibri"/>
          <w:sz w:val="28"/>
          <w:szCs w:val="28"/>
        </w:rPr>
        <w:t>Кандидаты, отнесенные к другим категориям профессиональной пригодности, полагаются прошедшими профессиональный психологический отбор.</w:t>
      </w:r>
    </w:p>
    <w:p w:rsidR="006203C4" w:rsidRDefault="006203C4" w:rsidP="00FA0613">
      <w:pPr>
        <w:spacing w:line="252" w:lineRule="auto"/>
        <w:ind w:firstLine="709"/>
        <w:jc w:val="both"/>
        <w:rPr>
          <w:rFonts w:cs="Calibri"/>
          <w:sz w:val="28"/>
          <w:szCs w:val="28"/>
        </w:rPr>
      </w:pPr>
    </w:p>
    <w:p w:rsidR="006D4CC0" w:rsidRDefault="00CE4DF7" w:rsidP="00FA0613">
      <w:pPr>
        <w:spacing w:line="252" w:lineRule="auto"/>
        <w:jc w:val="center"/>
        <w:rPr>
          <w:rFonts w:cs="Calibri"/>
          <w:b/>
          <w:i/>
          <w:sz w:val="28"/>
          <w:szCs w:val="28"/>
        </w:rPr>
      </w:pPr>
      <w:r w:rsidRPr="001E747B">
        <w:rPr>
          <w:rFonts w:cs="Calibri"/>
          <w:b/>
          <w:i/>
          <w:sz w:val="28"/>
          <w:szCs w:val="28"/>
        </w:rPr>
        <w:t>Порядок оценки уровня физической подготовленности кандидатов</w:t>
      </w:r>
    </w:p>
    <w:p w:rsidR="00CC12BC" w:rsidRPr="00CC12BC" w:rsidRDefault="00CC12BC" w:rsidP="00FA0613">
      <w:pPr>
        <w:spacing w:line="252" w:lineRule="auto"/>
        <w:jc w:val="center"/>
        <w:rPr>
          <w:rFonts w:cs="Calibri"/>
          <w:b/>
          <w:i/>
          <w:sz w:val="16"/>
          <w:szCs w:val="16"/>
        </w:rPr>
      </w:pPr>
    </w:p>
    <w:p w:rsidR="00EC2C35" w:rsidRDefault="008D077C" w:rsidP="00FA0613">
      <w:pPr>
        <w:spacing w:line="252" w:lineRule="auto"/>
        <w:ind w:firstLine="720"/>
        <w:jc w:val="both"/>
        <w:rPr>
          <w:sz w:val="28"/>
          <w:szCs w:val="28"/>
        </w:rPr>
      </w:pPr>
      <w:r w:rsidRPr="00FD22A0">
        <w:rPr>
          <w:sz w:val="28"/>
          <w:szCs w:val="28"/>
        </w:rPr>
        <w:t xml:space="preserve">Кандидаты для поступления в </w:t>
      </w:r>
      <w:r w:rsidR="00A40029">
        <w:rPr>
          <w:sz w:val="28"/>
          <w:szCs w:val="28"/>
        </w:rPr>
        <w:t>филиал</w:t>
      </w:r>
      <w:r w:rsidR="00815FEE">
        <w:rPr>
          <w:sz w:val="28"/>
          <w:szCs w:val="28"/>
        </w:rPr>
        <w:t xml:space="preserve"> </w:t>
      </w:r>
      <w:r w:rsidR="00A40029">
        <w:rPr>
          <w:sz w:val="28"/>
          <w:szCs w:val="28"/>
        </w:rPr>
        <w:t>проходят вступительное испытание</w:t>
      </w:r>
      <w:r>
        <w:rPr>
          <w:sz w:val="28"/>
          <w:szCs w:val="28"/>
        </w:rPr>
        <w:t xml:space="preserve"> по физической подготовке по трем</w:t>
      </w:r>
      <w:r w:rsidRPr="00FD22A0">
        <w:rPr>
          <w:sz w:val="28"/>
          <w:szCs w:val="28"/>
        </w:rPr>
        <w:t xml:space="preserve"> упражнениям</w:t>
      </w:r>
      <w:r w:rsidR="00EC2C35">
        <w:rPr>
          <w:sz w:val="28"/>
          <w:szCs w:val="28"/>
        </w:rPr>
        <w:t>:</w:t>
      </w:r>
    </w:p>
    <w:p w:rsidR="00EC2C35" w:rsidRDefault="00DE2BB3" w:rsidP="00FA0613">
      <w:pPr>
        <w:numPr>
          <w:ilvl w:val="0"/>
          <w:numId w:val="18"/>
        </w:numPr>
        <w:tabs>
          <w:tab w:val="clear" w:pos="2291"/>
          <w:tab w:val="num" w:pos="993"/>
        </w:tabs>
        <w:spacing w:line="252" w:lineRule="auto"/>
        <w:ind w:left="993" w:hanging="284"/>
        <w:jc w:val="both"/>
        <w:rPr>
          <w:sz w:val="28"/>
          <w:szCs w:val="28"/>
        </w:rPr>
      </w:pPr>
      <w:r w:rsidRPr="00DE2BB3">
        <w:rPr>
          <w:sz w:val="28"/>
          <w:szCs w:val="28"/>
        </w:rPr>
        <w:t>упражнение на силу</w:t>
      </w:r>
      <w:r w:rsidR="00EC2C35">
        <w:rPr>
          <w:sz w:val="28"/>
          <w:szCs w:val="28"/>
        </w:rPr>
        <w:t xml:space="preserve"> – </w:t>
      </w:r>
      <w:r w:rsidR="00EC2C35" w:rsidRPr="00EC2C35">
        <w:rPr>
          <w:sz w:val="28"/>
          <w:szCs w:val="28"/>
        </w:rPr>
        <w:t>подтягивание на перекладине</w:t>
      </w:r>
      <w:r w:rsidR="00EC2C35">
        <w:rPr>
          <w:sz w:val="28"/>
          <w:szCs w:val="28"/>
        </w:rPr>
        <w:t>;</w:t>
      </w:r>
    </w:p>
    <w:p w:rsidR="00EC2C35" w:rsidRDefault="00DE2BB3" w:rsidP="00FA0613">
      <w:pPr>
        <w:numPr>
          <w:ilvl w:val="0"/>
          <w:numId w:val="18"/>
        </w:numPr>
        <w:tabs>
          <w:tab w:val="clear" w:pos="2291"/>
          <w:tab w:val="num" w:pos="993"/>
        </w:tabs>
        <w:spacing w:line="252" w:lineRule="auto"/>
        <w:ind w:left="993" w:hanging="284"/>
        <w:jc w:val="both"/>
        <w:rPr>
          <w:sz w:val="28"/>
          <w:szCs w:val="28"/>
        </w:rPr>
      </w:pPr>
      <w:r w:rsidRPr="00DE2BB3">
        <w:rPr>
          <w:sz w:val="28"/>
          <w:szCs w:val="28"/>
        </w:rPr>
        <w:t>упражнение на быстроту</w:t>
      </w:r>
      <w:r w:rsidR="00EC2C35">
        <w:rPr>
          <w:sz w:val="28"/>
          <w:szCs w:val="28"/>
        </w:rPr>
        <w:t xml:space="preserve"> – </w:t>
      </w:r>
      <w:r w:rsidR="00EC2C35" w:rsidRPr="00EC2C35">
        <w:rPr>
          <w:sz w:val="28"/>
          <w:szCs w:val="28"/>
        </w:rPr>
        <w:t xml:space="preserve">бег на </w:t>
      </w:r>
      <w:smartTag w:uri="urn:schemas-microsoft-com:office:smarttags" w:element="metricconverter">
        <w:smartTagPr>
          <w:attr w:name="ProductID" w:val="142210, г"/>
        </w:smartTagPr>
        <w:r w:rsidR="00EC2C35" w:rsidRPr="00EC2C35">
          <w:rPr>
            <w:sz w:val="28"/>
            <w:szCs w:val="28"/>
          </w:rPr>
          <w:t>100 м</w:t>
        </w:r>
      </w:smartTag>
      <w:r w:rsidR="00EC2C35">
        <w:rPr>
          <w:sz w:val="28"/>
          <w:szCs w:val="28"/>
        </w:rPr>
        <w:t>;</w:t>
      </w:r>
    </w:p>
    <w:p w:rsidR="008D077C" w:rsidRDefault="00DE2BB3" w:rsidP="00FA0613">
      <w:pPr>
        <w:numPr>
          <w:ilvl w:val="0"/>
          <w:numId w:val="18"/>
        </w:numPr>
        <w:tabs>
          <w:tab w:val="clear" w:pos="2291"/>
          <w:tab w:val="num" w:pos="993"/>
        </w:tabs>
        <w:spacing w:line="252" w:lineRule="auto"/>
        <w:ind w:left="993" w:hanging="284"/>
        <w:jc w:val="both"/>
        <w:rPr>
          <w:sz w:val="28"/>
          <w:szCs w:val="28"/>
        </w:rPr>
      </w:pPr>
      <w:r w:rsidRPr="00DE2BB3">
        <w:rPr>
          <w:sz w:val="28"/>
          <w:szCs w:val="28"/>
        </w:rPr>
        <w:t>упражнение на выносливость</w:t>
      </w:r>
      <w:r w:rsidR="00EC2C35">
        <w:rPr>
          <w:sz w:val="28"/>
          <w:szCs w:val="28"/>
        </w:rPr>
        <w:t xml:space="preserve"> – </w:t>
      </w:r>
      <w:r w:rsidR="00EC2C35" w:rsidRPr="00EC2C35">
        <w:rPr>
          <w:sz w:val="28"/>
          <w:szCs w:val="28"/>
        </w:rPr>
        <w:t xml:space="preserve">бег на </w:t>
      </w:r>
      <w:smartTag w:uri="urn:schemas-microsoft-com:office:smarttags" w:element="metricconverter">
        <w:smartTagPr>
          <w:attr w:name="ProductID" w:val="142210, г"/>
        </w:smartTagPr>
        <w:r w:rsidR="00EC2C35" w:rsidRPr="00EC2C35">
          <w:rPr>
            <w:sz w:val="28"/>
            <w:szCs w:val="28"/>
          </w:rPr>
          <w:t>3 км</w:t>
        </w:r>
      </w:smartTag>
      <w:r w:rsidRPr="00DE2BB3">
        <w:rPr>
          <w:sz w:val="28"/>
          <w:szCs w:val="28"/>
        </w:rPr>
        <w:t>.</w:t>
      </w:r>
    </w:p>
    <w:p w:rsidR="008D077C" w:rsidRPr="009626BD" w:rsidRDefault="008D077C" w:rsidP="00FA0613">
      <w:pPr>
        <w:spacing w:line="252" w:lineRule="auto"/>
        <w:ind w:firstLine="720"/>
        <w:jc w:val="both"/>
        <w:rPr>
          <w:sz w:val="28"/>
          <w:szCs w:val="28"/>
        </w:rPr>
      </w:pPr>
      <w:r w:rsidRPr="00DF1FE7">
        <w:rPr>
          <w:sz w:val="28"/>
          <w:szCs w:val="28"/>
        </w:rPr>
        <w:t xml:space="preserve">При этом физические упражнения выполняются в следующей последовательности: </w:t>
      </w:r>
      <w:r w:rsidR="00B659E1" w:rsidRPr="00DF1FE7">
        <w:rPr>
          <w:sz w:val="28"/>
          <w:szCs w:val="28"/>
        </w:rPr>
        <w:t xml:space="preserve">1) </w:t>
      </w:r>
      <w:r w:rsidRPr="00DF1FE7">
        <w:rPr>
          <w:sz w:val="28"/>
          <w:szCs w:val="28"/>
        </w:rPr>
        <w:t>упражнение на быстроту</w:t>
      </w:r>
      <w:r w:rsidR="00B659E1" w:rsidRPr="00DF1FE7">
        <w:rPr>
          <w:sz w:val="28"/>
          <w:szCs w:val="28"/>
        </w:rPr>
        <w:t>;</w:t>
      </w:r>
      <w:r w:rsidR="00815FEE">
        <w:rPr>
          <w:sz w:val="28"/>
          <w:szCs w:val="28"/>
        </w:rPr>
        <w:t xml:space="preserve"> </w:t>
      </w:r>
      <w:r w:rsidR="00B659E1" w:rsidRPr="00DF1FE7">
        <w:rPr>
          <w:sz w:val="28"/>
          <w:szCs w:val="28"/>
        </w:rPr>
        <w:t xml:space="preserve">2) </w:t>
      </w:r>
      <w:r w:rsidRPr="00DF1FE7">
        <w:rPr>
          <w:sz w:val="28"/>
          <w:szCs w:val="28"/>
        </w:rPr>
        <w:t>упражнение на силу</w:t>
      </w:r>
      <w:r w:rsidR="00B659E1" w:rsidRPr="00DF1FE7">
        <w:rPr>
          <w:sz w:val="28"/>
          <w:szCs w:val="28"/>
        </w:rPr>
        <w:t xml:space="preserve">; 3) </w:t>
      </w:r>
      <w:r w:rsidRPr="00DF1FE7">
        <w:rPr>
          <w:sz w:val="28"/>
          <w:szCs w:val="28"/>
        </w:rPr>
        <w:t>упражнение на вы</w:t>
      </w:r>
      <w:r w:rsidR="00815FEE">
        <w:rPr>
          <w:sz w:val="28"/>
          <w:szCs w:val="28"/>
        </w:rPr>
        <w:t>носливость. В отдельных случаях</w:t>
      </w:r>
      <w:r w:rsidRPr="00DF1FE7">
        <w:rPr>
          <w:sz w:val="28"/>
          <w:szCs w:val="28"/>
        </w:rPr>
        <w:t xml:space="preserve"> порядок выполнения физических упражнений может быть изменен.</w:t>
      </w:r>
    </w:p>
    <w:p w:rsidR="008D077C" w:rsidRDefault="008D077C" w:rsidP="00FA0613">
      <w:pPr>
        <w:pStyle w:val="2"/>
        <w:spacing w:after="0" w:line="252" w:lineRule="auto"/>
        <w:ind w:left="0" w:firstLine="720"/>
        <w:jc w:val="both"/>
        <w:rPr>
          <w:sz w:val="28"/>
          <w:szCs w:val="28"/>
        </w:rPr>
      </w:pPr>
      <w:r w:rsidRPr="009626BD">
        <w:rPr>
          <w:sz w:val="28"/>
          <w:szCs w:val="28"/>
        </w:rPr>
        <w:t>Все назначенные на проверку физические упражнения выполняются</w:t>
      </w:r>
      <w:r>
        <w:rPr>
          <w:sz w:val="28"/>
          <w:szCs w:val="28"/>
        </w:rPr>
        <w:t xml:space="preserve"> в спортивной форме одежды и</w:t>
      </w:r>
      <w:r w:rsidRPr="009626BD">
        <w:rPr>
          <w:sz w:val="28"/>
          <w:szCs w:val="28"/>
        </w:rPr>
        <w:t>, как пра</w:t>
      </w:r>
      <w:r>
        <w:rPr>
          <w:sz w:val="28"/>
          <w:szCs w:val="28"/>
        </w:rPr>
        <w:t xml:space="preserve">вило, в течение одного дня. </w:t>
      </w:r>
      <w:r w:rsidRPr="009626BD">
        <w:rPr>
          <w:sz w:val="28"/>
          <w:szCs w:val="28"/>
        </w:rPr>
        <w:t xml:space="preserve">Проверка </w:t>
      </w:r>
      <w:r w:rsidRPr="008D077C">
        <w:rPr>
          <w:rFonts w:cs="Calibri"/>
          <w:sz w:val="28"/>
          <w:szCs w:val="28"/>
        </w:rPr>
        <w:t>уровня физической подготовленности кандидатов</w:t>
      </w:r>
      <w:r w:rsidR="00815FEE">
        <w:rPr>
          <w:rFonts w:cs="Calibri"/>
          <w:sz w:val="28"/>
          <w:szCs w:val="28"/>
        </w:rPr>
        <w:t xml:space="preserve"> </w:t>
      </w:r>
      <w:r>
        <w:rPr>
          <w:sz w:val="28"/>
          <w:szCs w:val="28"/>
        </w:rPr>
        <w:t>п</w:t>
      </w:r>
      <w:r w:rsidRPr="009626BD">
        <w:rPr>
          <w:sz w:val="28"/>
          <w:szCs w:val="28"/>
        </w:rPr>
        <w:t>роводится при температуре во</w:t>
      </w:r>
      <w:r>
        <w:rPr>
          <w:sz w:val="28"/>
          <w:szCs w:val="28"/>
        </w:rPr>
        <w:t>з</w:t>
      </w:r>
      <w:r w:rsidRPr="009626BD">
        <w:rPr>
          <w:sz w:val="28"/>
          <w:szCs w:val="28"/>
        </w:rPr>
        <w:t>ду</w:t>
      </w:r>
      <w:r>
        <w:rPr>
          <w:sz w:val="28"/>
          <w:szCs w:val="28"/>
        </w:rPr>
        <w:t>ха</w:t>
      </w:r>
      <w:r w:rsidRPr="009626BD">
        <w:rPr>
          <w:sz w:val="28"/>
          <w:szCs w:val="28"/>
        </w:rPr>
        <w:t xml:space="preserve"> не выше плюс 35</w:t>
      </w:r>
      <w:r w:rsidRPr="009626BD">
        <w:rPr>
          <w:sz w:val="28"/>
          <w:szCs w:val="28"/>
          <w:vertAlign w:val="superscript"/>
        </w:rPr>
        <w:t>о</w:t>
      </w:r>
      <w:r w:rsidRPr="009626BD">
        <w:rPr>
          <w:sz w:val="28"/>
          <w:szCs w:val="28"/>
        </w:rPr>
        <w:t>С.</w:t>
      </w:r>
    </w:p>
    <w:p w:rsidR="008D077C" w:rsidRPr="00ED1EE3" w:rsidRDefault="008D077C" w:rsidP="00FA0613">
      <w:pPr>
        <w:pStyle w:val="2"/>
        <w:spacing w:after="0" w:line="252" w:lineRule="auto"/>
        <w:ind w:left="0" w:firstLine="720"/>
        <w:jc w:val="both"/>
        <w:rPr>
          <w:sz w:val="28"/>
          <w:szCs w:val="28"/>
        </w:rPr>
      </w:pPr>
      <w:r w:rsidRPr="009626BD">
        <w:rPr>
          <w:sz w:val="28"/>
          <w:szCs w:val="28"/>
        </w:rPr>
        <w:t>Выполнение физических упражнений в целях улучшения полученной оценки не допускается.</w:t>
      </w:r>
    </w:p>
    <w:p w:rsidR="008D077C" w:rsidRDefault="00186A69" w:rsidP="00FA0613">
      <w:pPr>
        <w:spacing w:line="252" w:lineRule="auto"/>
        <w:ind w:firstLine="720"/>
        <w:jc w:val="both"/>
        <w:rPr>
          <w:sz w:val="28"/>
          <w:szCs w:val="28"/>
        </w:rPr>
      </w:pPr>
      <w:r w:rsidRPr="009626BD">
        <w:rPr>
          <w:sz w:val="28"/>
          <w:szCs w:val="28"/>
        </w:rPr>
        <w:t xml:space="preserve">Начисление баллов за выполнение физических упражнений осуществляется в соответствии с </w:t>
      </w:r>
      <w:r w:rsidRPr="00C107CA">
        <w:rPr>
          <w:sz w:val="28"/>
          <w:szCs w:val="28"/>
        </w:rPr>
        <w:t>Наставлением по физической подготовке в Вооруженных Силах Российской Федерации по таблице начисления баллов</w:t>
      </w:r>
      <w:r w:rsidR="00815FEE">
        <w:rPr>
          <w:sz w:val="28"/>
          <w:szCs w:val="28"/>
        </w:rPr>
        <w:t xml:space="preserve"> </w:t>
      </w:r>
      <w:r>
        <w:rPr>
          <w:sz w:val="28"/>
          <w:szCs w:val="28"/>
        </w:rPr>
        <w:t>(таблица 1)</w:t>
      </w:r>
      <w:r w:rsidRPr="009626BD">
        <w:rPr>
          <w:sz w:val="28"/>
          <w:szCs w:val="28"/>
        </w:rPr>
        <w:t>.</w:t>
      </w:r>
    </w:p>
    <w:p w:rsidR="00FA0613" w:rsidRDefault="00FA0613" w:rsidP="00FA0613">
      <w:pPr>
        <w:spacing w:line="252" w:lineRule="auto"/>
        <w:ind w:firstLine="709"/>
        <w:jc w:val="both"/>
        <w:rPr>
          <w:sz w:val="28"/>
          <w:szCs w:val="28"/>
        </w:rPr>
      </w:pPr>
      <w:r>
        <w:rPr>
          <w:sz w:val="28"/>
          <w:szCs w:val="28"/>
        </w:rPr>
        <w:t>Общая о</w:t>
      </w:r>
      <w:r w:rsidRPr="009626BD">
        <w:rPr>
          <w:sz w:val="28"/>
          <w:szCs w:val="28"/>
        </w:rPr>
        <w:t xml:space="preserve">ценка уровня физической подготовленности </w:t>
      </w:r>
      <w:r w:rsidRPr="00985756">
        <w:rPr>
          <w:sz w:val="28"/>
          <w:szCs w:val="28"/>
        </w:rPr>
        <w:t>к</w:t>
      </w:r>
      <w:r>
        <w:rPr>
          <w:sz w:val="28"/>
          <w:szCs w:val="28"/>
        </w:rPr>
        <w:t>андидатов</w:t>
      </w:r>
      <w:r w:rsidR="00815FEE">
        <w:rPr>
          <w:sz w:val="28"/>
          <w:szCs w:val="28"/>
        </w:rPr>
        <w:t xml:space="preserve"> </w:t>
      </w:r>
      <w:r w:rsidRPr="009626BD">
        <w:rPr>
          <w:sz w:val="28"/>
          <w:szCs w:val="28"/>
        </w:rPr>
        <w:t>определяется по сумме баллов,</w:t>
      </w:r>
      <w:r>
        <w:rPr>
          <w:sz w:val="28"/>
          <w:szCs w:val="28"/>
        </w:rPr>
        <w:t xml:space="preserve"> полученных ими за выполнение всех трех физических упражнений</w:t>
      </w:r>
      <w:r w:rsidRPr="009626BD">
        <w:rPr>
          <w:sz w:val="28"/>
          <w:szCs w:val="28"/>
        </w:rPr>
        <w:t>.</w:t>
      </w:r>
    </w:p>
    <w:p w:rsidR="00FA0613" w:rsidRDefault="00FA0613" w:rsidP="00FA0613">
      <w:pPr>
        <w:spacing w:line="252" w:lineRule="auto"/>
        <w:ind w:firstLine="709"/>
        <w:jc w:val="both"/>
        <w:rPr>
          <w:sz w:val="28"/>
          <w:szCs w:val="28"/>
        </w:rPr>
      </w:pPr>
      <w:r>
        <w:rPr>
          <w:sz w:val="28"/>
          <w:szCs w:val="28"/>
        </w:rPr>
        <w:t xml:space="preserve">При этом </w:t>
      </w:r>
      <w:r w:rsidRPr="00961F57">
        <w:rPr>
          <w:sz w:val="28"/>
          <w:szCs w:val="28"/>
        </w:rPr>
        <w:t>требования к физической подготовленности считаются выполненными, если кандидат набрал сумму баллов по таблице нормативов не менее 120 в трех упражнениях</w:t>
      </w:r>
      <w:r>
        <w:rPr>
          <w:sz w:val="28"/>
          <w:szCs w:val="28"/>
        </w:rPr>
        <w:t>,</w:t>
      </w:r>
      <w:r w:rsidRPr="00961F57">
        <w:rPr>
          <w:sz w:val="28"/>
          <w:szCs w:val="28"/>
        </w:rPr>
        <w:t xml:space="preserve"> при условии выполнения минимального порогового уровня в каждом упражнении – 26 баллов</w:t>
      </w:r>
      <w:r w:rsidRPr="00985756">
        <w:rPr>
          <w:sz w:val="28"/>
          <w:szCs w:val="28"/>
        </w:rPr>
        <w:t xml:space="preserve">(упражнение № 4 «Подтягивание на перекладине» </w:t>
      </w:r>
      <w:r>
        <w:rPr>
          <w:sz w:val="28"/>
          <w:szCs w:val="28"/>
        </w:rPr>
        <w:t>– 4 раза,</w:t>
      </w:r>
      <w:r w:rsidRPr="00985756">
        <w:rPr>
          <w:sz w:val="28"/>
          <w:szCs w:val="28"/>
        </w:rPr>
        <w:t xml:space="preserve"> упражнение № 41 «Бег на 100 м» </w:t>
      </w:r>
      <w:r>
        <w:rPr>
          <w:sz w:val="28"/>
          <w:szCs w:val="28"/>
        </w:rPr>
        <w:t>–</w:t>
      </w:r>
      <w:r w:rsidRPr="00985756">
        <w:rPr>
          <w:sz w:val="28"/>
          <w:szCs w:val="28"/>
        </w:rPr>
        <w:t xml:space="preserve"> 15,4 секунды и упражнение № 46 «Бег на 3 км» </w:t>
      </w:r>
      <w:r>
        <w:rPr>
          <w:sz w:val="28"/>
          <w:szCs w:val="28"/>
        </w:rPr>
        <w:t>–</w:t>
      </w:r>
      <w:r w:rsidRPr="00985756">
        <w:rPr>
          <w:sz w:val="28"/>
          <w:szCs w:val="28"/>
        </w:rPr>
        <w:t xml:space="preserve"> 14 минут </w:t>
      </w:r>
      <w:r>
        <w:rPr>
          <w:sz w:val="28"/>
          <w:szCs w:val="28"/>
        </w:rPr>
        <w:t>56</w:t>
      </w:r>
      <w:r w:rsidRPr="00985756">
        <w:rPr>
          <w:sz w:val="28"/>
          <w:szCs w:val="28"/>
        </w:rPr>
        <w:t xml:space="preserve"> секунд</w:t>
      </w:r>
      <w:r>
        <w:rPr>
          <w:sz w:val="28"/>
          <w:szCs w:val="28"/>
        </w:rPr>
        <w:t>)</w:t>
      </w:r>
      <w:r w:rsidRPr="00B820B0">
        <w:rPr>
          <w:sz w:val="28"/>
          <w:szCs w:val="28"/>
        </w:rPr>
        <w:t>.</w:t>
      </w:r>
    </w:p>
    <w:p w:rsidR="00FA0613" w:rsidRDefault="00FA0613" w:rsidP="00FA0613">
      <w:pPr>
        <w:spacing w:line="252" w:lineRule="auto"/>
        <w:ind w:firstLine="709"/>
        <w:jc w:val="both"/>
        <w:rPr>
          <w:sz w:val="28"/>
          <w:szCs w:val="28"/>
        </w:rPr>
      </w:pPr>
      <w:r>
        <w:rPr>
          <w:sz w:val="28"/>
          <w:szCs w:val="28"/>
        </w:rPr>
        <w:t>Лица, не преодолевшие хотя бы по одному упражнению пороговый минимум в 26 баллов или набравшие по сумме трех упражнений менее 120 баллов, из конкурса выбывают и в филиал не зачисляются.</w:t>
      </w:r>
    </w:p>
    <w:p w:rsidR="00FA0613" w:rsidRDefault="00FA0613" w:rsidP="00FA0613">
      <w:pPr>
        <w:spacing w:line="252" w:lineRule="auto"/>
        <w:ind w:firstLine="720"/>
        <w:jc w:val="both"/>
        <w:rPr>
          <w:sz w:val="28"/>
          <w:szCs w:val="28"/>
        </w:rPr>
      </w:pPr>
      <w:r w:rsidRPr="009626BD">
        <w:rPr>
          <w:color w:val="000000"/>
          <w:sz w:val="28"/>
          <w:szCs w:val="28"/>
        </w:rPr>
        <w:t>Для определения уровня физической подготовленности кандидатов</w:t>
      </w:r>
      <w:r>
        <w:rPr>
          <w:color w:val="000000"/>
          <w:sz w:val="28"/>
          <w:szCs w:val="28"/>
        </w:rPr>
        <w:t>,</w:t>
      </w:r>
      <w:r w:rsidRPr="009626BD">
        <w:rPr>
          <w:color w:val="000000"/>
          <w:sz w:val="28"/>
          <w:szCs w:val="28"/>
        </w:rPr>
        <w:t xml:space="preserve"> поступающих в </w:t>
      </w:r>
      <w:r>
        <w:rPr>
          <w:color w:val="000000"/>
          <w:sz w:val="28"/>
          <w:szCs w:val="28"/>
        </w:rPr>
        <w:t>филиал,</w:t>
      </w:r>
      <w:r w:rsidRPr="009626BD">
        <w:rPr>
          <w:color w:val="000000"/>
          <w:sz w:val="28"/>
          <w:szCs w:val="28"/>
        </w:rPr>
        <w:t xml:space="preserve"> используется</w:t>
      </w:r>
      <w:r w:rsidRPr="009626BD">
        <w:rPr>
          <w:bCs/>
          <w:color w:val="000000"/>
          <w:sz w:val="28"/>
          <w:szCs w:val="28"/>
        </w:rPr>
        <w:t xml:space="preserve"> таблица </w:t>
      </w:r>
      <w:r w:rsidRPr="009626BD">
        <w:rPr>
          <w:bCs/>
          <w:sz w:val="28"/>
          <w:szCs w:val="28"/>
        </w:rPr>
        <w:t>перевода суммы набранных баллов по физической</w:t>
      </w:r>
      <w:r w:rsidR="00815FEE">
        <w:rPr>
          <w:bCs/>
          <w:sz w:val="28"/>
          <w:szCs w:val="28"/>
        </w:rPr>
        <w:t xml:space="preserve"> </w:t>
      </w:r>
      <w:r w:rsidRPr="009626BD">
        <w:rPr>
          <w:bCs/>
          <w:sz w:val="28"/>
          <w:szCs w:val="28"/>
        </w:rPr>
        <w:t>подготовке</w:t>
      </w:r>
      <w:r w:rsidR="00C13419">
        <w:rPr>
          <w:sz w:val="28"/>
          <w:szCs w:val="28"/>
        </w:rPr>
        <w:t xml:space="preserve"> в 100-</w:t>
      </w:r>
      <w:r w:rsidRPr="009626BD">
        <w:rPr>
          <w:sz w:val="28"/>
          <w:szCs w:val="28"/>
        </w:rPr>
        <w:t>бал</w:t>
      </w:r>
      <w:r w:rsidR="00C13419">
        <w:rPr>
          <w:sz w:val="28"/>
          <w:szCs w:val="28"/>
        </w:rPr>
        <w:t>л</w:t>
      </w:r>
      <w:r w:rsidRPr="009626BD">
        <w:rPr>
          <w:sz w:val="28"/>
          <w:szCs w:val="28"/>
        </w:rPr>
        <w:t>ьную шкалу</w:t>
      </w:r>
      <w:r>
        <w:rPr>
          <w:sz w:val="28"/>
          <w:szCs w:val="28"/>
        </w:rPr>
        <w:t xml:space="preserve"> (таблица 2)</w:t>
      </w:r>
      <w:r w:rsidRPr="009626BD">
        <w:rPr>
          <w:sz w:val="28"/>
          <w:szCs w:val="28"/>
        </w:rPr>
        <w:t>.</w:t>
      </w:r>
    </w:p>
    <w:p w:rsidR="00FA0613" w:rsidRDefault="00FA0613" w:rsidP="00FA0613">
      <w:pPr>
        <w:spacing w:line="252" w:lineRule="auto"/>
        <w:ind w:firstLine="709"/>
        <w:jc w:val="both"/>
        <w:rPr>
          <w:rFonts w:cs="Calibri"/>
          <w:sz w:val="28"/>
          <w:szCs w:val="28"/>
        </w:rPr>
      </w:pPr>
      <w:r w:rsidRPr="001E747B">
        <w:rPr>
          <w:rFonts w:cs="Calibri"/>
          <w:sz w:val="28"/>
          <w:szCs w:val="28"/>
        </w:rPr>
        <w:t xml:space="preserve">Результаты оценки уровня физической подготовленности доводятся </w:t>
      </w:r>
      <w:r>
        <w:rPr>
          <w:rFonts w:cs="Calibri"/>
          <w:sz w:val="28"/>
          <w:szCs w:val="28"/>
        </w:rPr>
        <w:t xml:space="preserve">до </w:t>
      </w:r>
      <w:r w:rsidRPr="001E747B">
        <w:rPr>
          <w:rFonts w:cs="Calibri"/>
          <w:sz w:val="28"/>
          <w:szCs w:val="28"/>
        </w:rPr>
        <w:t>кандидатов не позднее одного дня после проведения вступительного испытания.</w:t>
      </w:r>
    </w:p>
    <w:p w:rsidR="00FA0613" w:rsidRDefault="00FA0613" w:rsidP="00FA0613">
      <w:pPr>
        <w:ind w:firstLine="720"/>
        <w:jc w:val="both"/>
        <w:rPr>
          <w:sz w:val="32"/>
          <w:szCs w:val="32"/>
        </w:rPr>
      </w:pPr>
    </w:p>
    <w:p w:rsidR="00FA0613" w:rsidRDefault="00FA0613" w:rsidP="008D077C">
      <w:pPr>
        <w:ind w:firstLine="720"/>
        <w:jc w:val="both"/>
        <w:rPr>
          <w:sz w:val="28"/>
          <w:szCs w:val="28"/>
        </w:rPr>
      </w:pPr>
    </w:p>
    <w:p w:rsidR="00281746" w:rsidRDefault="00281746" w:rsidP="00281746">
      <w:pPr>
        <w:ind w:left="1624" w:hanging="1624"/>
        <w:jc w:val="both"/>
        <w:rPr>
          <w:b/>
        </w:rPr>
      </w:pPr>
      <w:r w:rsidRPr="00F54635">
        <w:rPr>
          <w:b/>
        </w:rPr>
        <w:lastRenderedPageBreak/>
        <w:t xml:space="preserve">Таблица 1. </w:t>
      </w:r>
      <w:r>
        <w:rPr>
          <w:b/>
        </w:rPr>
        <w:t>Таблица н</w:t>
      </w:r>
      <w:r w:rsidRPr="00F54635">
        <w:rPr>
          <w:b/>
        </w:rPr>
        <w:t>ачислени</w:t>
      </w:r>
      <w:r>
        <w:rPr>
          <w:b/>
        </w:rPr>
        <w:t>я</w:t>
      </w:r>
      <w:r w:rsidRPr="00F54635">
        <w:rPr>
          <w:b/>
        </w:rPr>
        <w:t xml:space="preserve"> баллов за выполнение </w:t>
      </w:r>
      <w:r>
        <w:rPr>
          <w:b/>
        </w:rPr>
        <w:t>физических упражнений</w:t>
      </w:r>
    </w:p>
    <w:tbl>
      <w:tblPr>
        <w:tblW w:w="9928"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tblPr>
      <w:tblGrid>
        <w:gridCol w:w="1157"/>
        <w:gridCol w:w="1253"/>
        <w:gridCol w:w="1253"/>
        <w:gridCol w:w="1253"/>
        <w:gridCol w:w="1253"/>
        <w:gridCol w:w="1253"/>
        <w:gridCol w:w="1253"/>
        <w:gridCol w:w="1253"/>
      </w:tblGrid>
      <w:tr w:rsidR="00281746" w:rsidRPr="001E3041" w:rsidTr="00E07419">
        <w:trPr>
          <w:cantSplit/>
          <w:trHeight w:val="2687"/>
          <w:tblHeader/>
        </w:trPr>
        <w:tc>
          <w:tcPr>
            <w:tcW w:w="1157" w:type="dxa"/>
            <w:tcBorders>
              <w:top w:val="single" w:sz="12" w:space="0" w:color="auto"/>
              <w:bottom w:val="single" w:sz="12" w:space="0" w:color="auto"/>
              <w:right w:val="single" w:sz="12" w:space="0" w:color="auto"/>
            </w:tcBorders>
            <w:vAlign w:val="center"/>
          </w:tcPr>
          <w:p w:rsidR="00281746" w:rsidRPr="007956DC" w:rsidRDefault="00281746" w:rsidP="00E07419">
            <w:pPr>
              <w:ind w:right="-19"/>
              <w:jc w:val="center"/>
              <w:rPr>
                <w:b/>
                <w:bCs/>
              </w:rPr>
            </w:pPr>
            <w:r>
              <w:rPr>
                <w:b/>
                <w:bCs/>
              </w:rPr>
              <w:t>Баллы</w:t>
            </w:r>
          </w:p>
        </w:tc>
        <w:tc>
          <w:tcPr>
            <w:tcW w:w="1253" w:type="dxa"/>
            <w:tcBorders>
              <w:top w:val="single" w:sz="12" w:space="0" w:color="auto"/>
              <w:left w:val="single" w:sz="12" w:space="0" w:color="auto"/>
              <w:bottom w:val="single" w:sz="12" w:space="0" w:color="auto"/>
              <w:right w:val="single" w:sz="12" w:space="0" w:color="auto"/>
            </w:tcBorders>
            <w:textDirection w:val="btLr"/>
            <w:vAlign w:val="center"/>
          </w:tcPr>
          <w:p w:rsidR="00281746" w:rsidRDefault="00281746" w:rsidP="00E07419">
            <w:pPr>
              <w:ind w:left="-113" w:right="-108"/>
              <w:jc w:val="center"/>
              <w:rPr>
                <w:b/>
                <w:bCs/>
              </w:rPr>
            </w:pPr>
            <w:r w:rsidRPr="007956DC">
              <w:rPr>
                <w:b/>
                <w:bCs/>
              </w:rPr>
              <w:t>Упражнение № 4</w:t>
            </w:r>
          </w:p>
          <w:p w:rsidR="00281746" w:rsidRDefault="00281746" w:rsidP="00E07419">
            <w:pPr>
              <w:ind w:left="-113" w:right="-108"/>
              <w:jc w:val="center"/>
              <w:rPr>
                <w:b/>
                <w:bCs/>
              </w:rPr>
            </w:pPr>
            <w:r w:rsidRPr="00F54635">
              <w:rPr>
                <w:b/>
                <w:bCs/>
              </w:rPr>
              <w:t>«Подтягивание на перекладине»</w:t>
            </w:r>
            <w:r>
              <w:rPr>
                <w:b/>
                <w:bCs/>
              </w:rPr>
              <w:t>,</w:t>
            </w:r>
          </w:p>
          <w:p w:rsidR="00281746" w:rsidRPr="007956DC" w:rsidRDefault="005F360E" w:rsidP="00E07419">
            <w:pPr>
              <w:ind w:left="-113" w:right="-108"/>
              <w:jc w:val="center"/>
              <w:rPr>
                <w:b/>
                <w:bCs/>
              </w:rPr>
            </w:pPr>
            <w:r>
              <w:rPr>
                <w:b/>
                <w:bCs/>
              </w:rPr>
              <w:t>к</w:t>
            </w:r>
            <w:r w:rsidR="00815FEE">
              <w:rPr>
                <w:b/>
                <w:bCs/>
              </w:rPr>
              <w:t xml:space="preserve">оличество </w:t>
            </w:r>
            <w:r w:rsidR="00281746">
              <w:rPr>
                <w:b/>
                <w:bCs/>
              </w:rPr>
              <w:t>раз</w:t>
            </w:r>
          </w:p>
        </w:tc>
        <w:tc>
          <w:tcPr>
            <w:tcW w:w="1253" w:type="dxa"/>
            <w:tcBorders>
              <w:top w:val="single" w:sz="12" w:space="0" w:color="auto"/>
              <w:left w:val="single" w:sz="12" w:space="0" w:color="auto"/>
              <w:bottom w:val="single" w:sz="12" w:space="0" w:color="auto"/>
              <w:right w:val="single" w:sz="12" w:space="0" w:color="auto"/>
            </w:tcBorders>
            <w:textDirection w:val="btLr"/>
            <w:vAlign w:val="center"/>
          </w:tcPr>
          <w:p w:rsidR="00281746" w:rsidRPr="007956DC" w:rsidRDefault="00281746" w:rsidP="00E07419">
            <w:pPr>
              <w:ind w:left="-113" w:right="-108"/>
              <w:jc w:val="center"/>
              <w:rPr>
                <w:b/>
                <w:bCs/>
              </w:rPr>
            </w:pPr>
            <w:r w:rsidRPr="007956DC">
              <w:rPr>
                <w:b/>
                <w:bCs/>
              </w:rPr>
              <w:t>Упражнение № 41</w:t>
            </w:r>
          </w:p>
          <w:p w:rsidR="00281746" w:rsidRDefault="00281746" w:rsidP="00E07419">
            <w:pPr>
              <w:ind w:left="-113" w:right="113"/>
              <w:jc w:val="center"/>
              <w:rPr>
                <w:b/>
                <w:bCs/>
              </w:rPr>
            </w:pPr>
            <w:r>
              <w:rPr>
                <w:b/>
                <w:bCs/>
              </w:rPr>
              <w:t>«Б</w:t>
            </w:r>
            <w:r w:rsidRPr="007956DC">
              <w:rPr>
                <w:b/>
                <w:bCs/>
              </w:rPr>
              <w:t>ег на 100 м</w:t>
            </w:r>
            <w:r>
              <w:rPr>
                <w:b/>
                <w:bCs/>
              </w:rPr>
              <w:t>»,</w:t>
            </w:r>
          </w:p>
          <w:p w:rsidR="00281746" w:rsidRPr="007956DC" w:rsidRDefault="00281746" w:rsidP="00E07419">
            <w:pPr>
              <w:ind w:left="-113" w:right="113"/>
              <w:jc w:val="center"/>
              <w:rPr>
                <w:b/>
                <w:bCs/>
              </w:rPr>
            </w:pPr>
            <w:r w:rsidRPr="007956DC">
              <w:rPr>
                <w:b/>
                <w:bCs/>
              </w:rPr>
              <w:t>секунды</w:t>
            </w:r>
          </w:p>
        </w:tc>
        <w:tc>
          <w:tcPr>
            <w:tcW w:w="1253" w:type="dxa"/>
            <w:tcBorders>
              <w:top w:val="single" w:sz="12" w:space="0" w:color="auto"/>
              <w:left w:val="single" w:sz="12" w:space="0" w:color="auto"/>
              <w:bottom w:val="single" w:sz="12" w:space="0" w:color="auto"/>
              <w:right w:val="thinThickThinSmallGap" w:sz="24" w:space="0" w:color="auto"/>
            </w:tcBorders>
            <w:textDirection w:val="btLr"/>
            <w:vAlign w:val="center"/>
          </w:tcPr>
          <w:p w:rsidR="00281746" w:rsidRPr="007956DC" w:rsidRDefault="00281746" w:rsidP="00E07419">
            <w:pPr>
              <w:ind w:left="-113" w:right="-108"/>
              <w:jc w:val="center"/>
              <w:rPr>
                <w:b/>
                <w:bCs/>
              </w:rPr>
            </w:pPr>
            <w:r w:rsidRPr="007956DC">
              <w:rPr>
                <w:b/>
                <w:bCs/>
              </w:rPr>
              <w:t>Упражнение № 46</w:t>
            </w:r>
          </w:p>
          <w:p w:rsidR="00281746" w:rsidRDefault="00281746" w:rsidP="00E07419">
            <w:pPr>
              <w:ind w:left="-113" w:right="113"/>
              <w:jc w:val="center"/>
              <w:rPr>
                <w:b/>
                <w:bCs/>
              </w:rPr>
            </w:pPr>
            <w:r>
              <w:rPr>
                <w:b/>
                <w:bCs/>
              </w:rPr>
              <w:t>«Б</w:t>
            </w:r>
            <w:r w:rsidRPr="007956DC">
              <w:rPr>
                <w:b/>
                <w:bCs/>
              </w:rPr>
              <w:t>ег на 3 км</w:t>
            </w:r>
            <w:r>
              <w:rPr>
                <w:b/>
                <w:bCs/>
              </w:rPr>
              <w:t>»,</w:t>
            </w:r>
          </w:p>
          <w:p w:rsidR="00281746" w:rsidRPr="007956DC" w:rsidRDefault="00281746" w:rsidP="00E07419">
            <w:pPr>
              <w:ind w:left="-113" w:right="113"/>
              <w:jc w:val="center"/>
              <w:rPr>
                <w:b/>
                <w:bCs/>
              </w:rPr>
            </w:pPr>
            <w:r>
              <w:rPr>
                <w:b/>
                <w:bCs/>
              </w:rPr>
              <w:t>м</w:t>
            </w:r>
            <w:r w:rsidRPr="007956DC">
              <w:rPr>
                <w:b/>
                <w:bCs/>
              </w:rPr>
              <w:t>инуты</w:t>
            </w:r>
            <w:r>
              <w:rPr>
                <w:b/>
                <w:bCs/>
              </w:rPr>
              <w:t>.</w:t>
            </w:r>
            <w:r w:rsidR="005F360E">
              <w:rPr>
                <w:b/>
                <w:bCs/>
              </w:rPr>
              <w:t xml:space="preserve"> </w:t>
            </w:r>
            <w:r w:rsidRPr="007956DC">
              <w:rPr>
                <w:b/>
                <w:bCs/>
              </w:rPr>
              <w:t>секунды</w:t>
            </w:r>
          </w:p>
        </w:tc>
        <w:tc>
          <w:tcPr>
            <w:tcW w:w="1253" w:type="dxa"/>
            <w:tcBorders>
              <w:top w:val="single" w:sz="12" w:space="0" w:color="auto"/>
              <w:left w:val="thinThickThinSmallGap" w:sz="24" w:space="0" w:color="auto"/>
              <w:bottom w:val="single" w:sz="12" w:space="0" w:color="auto"/>
              <w:right w:val="single" w:sz="12" w:space="0" w:color="auto"/>
            </w:tcBorders>
            <w:vAlign w:val="center"/>
          </w:tcPr>
          <w:p w:rsidR="00281746" w:rsidRPr="007956DC" w:rsidRDefault="00281746" w:rsidP="00E07419">
            <w:pPr>
              <w:ind w:right="-19"/>
              <w:jc w:val="center"/>
              <w:rPr>
                <w:b/>
                <w:bCs/>
              </w:rPr>
            </w:pPr>
            <w:r>
              <w:rPr>
                <w:b/>
                <w:bCs/>
              </w:rPr>
              <w:t>Баллы</w:t>
            </w:r>
          </w:p>
        </w:tc>
        <w:tc>
          <w:tcPr>
            <w:tcW w:w="1253" w:type="dxa"/>
            <w:tcBorders>
              <w:top w:val="single" w:sz="12" w:space="0" w:color="auto"/>
              <w:left w:val="single" w:sz="12" w:space="0" w:color="auto"/>
              <w:bottom w:val="single" w:sz="12" w:space="0" w:color="auto"/>
              <w:right w:val="single" w:sz="12" w:space="0" w:color="auto"/>
            </w:tcBorders>
            <w:textDirection w:val="btLr"/>
            <w:vAlign w:val="center"/>
          </w:tcPr>
          <w:p w:rsidR="00281746" w:rsidRDefault="00281746" w:rsidP="00E07419">
            <w:pPr>
              <w:ind w:left="-113" w:right="-108"/>
              <w:jc w:val="center"/>
              <w:rPr>
                <w:b/>
                <w:bCs/>
              </w:rPr>
            </w:pPr>
            <w:r w:rsidRPr="007956DC">
              <w:rPr>
                <w:b/>
                <w:bCs/>
              </w:rPr>
              <w:t>Упражнение № 4</w:t>
            </w:r>
          </w:p>
          <w:p w:rsidR="00281746" w:rsidRDefault="00281746" w:rsidP="00E07419">
            <w:pPr>
              <w:ind w:left="-113" w:right="-108"/>
              <w:jc w:val="center"/>
              <w:rPr>
                <w:b/>
                <w:bCs/>
              </w:rPr>
            </w:pPr>
            <w:r w:rsidRPr="00F54635">
              <w:rPr>
                <w:b/>
                <w:bCs/>
              </w:rPr>
              <w:t>«Подтягивание на перекладине»</w:t>
            </w:r>
            <w:r>
              <w:rPr>
                <w:b/>
                <w:bCs/>
              </w:rPr>
              <w:t>,</w:t>
            </w:r>
          </w:p>
          <w:p w:rsidR="00281746" w:rsidRPr="007956DC" w:rsidRDefault="005F360E" w:rsidP="00E07419">
            <w:pPr>
              <w:ind w:left="-113" w:right="-108"/>
              <w:jc w:val="center"/>
              <w:rPr>
                <w:b/>
                <w:bCs/>
              </w:rPr>
            </w:pPr>
            <w:r>
              <w:rPr>
                <w:b/>
                <w:bCs/>
              </w:rPr>
              <w:t>к</w:t>
            </w:r>
            <w:r w:rsidR="00815FEE">
              <w:rPr>
                <w:b/>
                <w:bCs/>
              </w:rPr>
              <w:t>оличество раз</w:t>
            </w:r>
          </w:p>
        </w:tc>
        <w:tc>
          <w:tcPr>
            <w:tcW w:w="1253" w:type="dxa"/>
            <w:tcBorders>
              <w:top w:val="single" w:sz="12" w:space="0" w:color="auto"/>
              <w:left w:val="single" w:sz="12" w:space="0" w:color="auto"/>
              <w:bottom w:val="single" w:sz="12" w:space="0" w:color="auto"/>
            </w:tcBorders>
            <w:textDirection w:val="btLr"/>
            <w:vAlign w:val="center"/>
          </w:tcPr>
          <w:p w:rsidR="00281746" w:rsidRPr="007956DC" w:rsidRDefault="00281746" w:rsidP="00E07419">
            <w:pPr>
              <w:ind w:left="-113" w:right="-108"/>
              <w:jc w:val="center"/>
              <w:rPr>
                <w:b/>
                <w:bCs/>
              </w:rPr>
            </w:pPr>
            <w:r w:rsidRPr="007956DC">
              <w:rPr>
                <w:b/>
                <w:bCs/>
              </w:rPr>
              <w:t>Упражнение № 41</w:t>
            </w:r>
          </w:p>
          <w:p w:rsidR="00281746" w:rsidRDefault="00281746" w:rsidP="00E07419">
            <w:pPr>
              <w:ind w:left="-113" w:right="113"/>
              <w:jc w:val="center"/>
              <w:rPr>
                <w:b/>
                <w:bCs/>
              </w:rPr>
            </w:pPr>
            <w:r>
              <w:rPr>
                <w:b/>
                <w:bCs/>
              </w:rPr>
              <w:t>«Б</w:t>
            </w:r>
            <w:r w:rsidRPr="007956DC">
              <w:rPr>
                <w:b/>
                <w:bCs/>
              </w:rPr>
              <w:t>ег на 100 м</w:t>
            </w:r>
            <w:r>
              <w:rPr>
                <w:b/>
                <w:bCs/>
              </w:rPr>
              <w:t>»,</w:t>
            </w:r>
          </w:p>
          <w:p w:rsidR="00281746" w:rsidRPr="007956DC" w:rsidRDefault="00281746" w:rsidP="00E07419">
            <w:pPr>
              <w:ind w:left="-113" w:right="113"/>
              <w:jc w:val="center"/>
              <w:rPr>
                <w:b/>
                <w:bCs/>
              </w:rPr>
            </w:pPr>
            <w:r w:rsidRPr="007956DC">
              <w:rPr>
                <w:b/>
                <w:bCs/>
              </w:rPr>
              <w:t>секунды</w:t>
            </w:r>
          </w:p>
        </w:tc>
        <w:tc>
          <w:tcPr>
            <w:tcW w:w="1253" w:type="dxa"/>
            <w:tcBorders>
              <w:top w:val="single" w:sz="12" w:space="0" w:color="auto"/>
              <w:left w:val="single" w:sz="12" w:space="0" w:color="auto"/>
              <w:bottom w:val="single" w:sz="12" w:space="0" w:color="auto"/>
            </w:tcBorders>
            <w:textDirection w:val="btLr"/>
            <w:vAlign w:val="center"/>
          </w:tcPr>
          <w:p w:rsidR="00281746" w:rsidRPr="007956DC" w:rsidRDefault="00281746" w:rsidP="00E07419">
            <w:pPr>
              <w:ind w:left="-113" w:right="-108"/>
              <w:jc w:val="center"/>
              <w:rPr>
                <w:b/>
                <w:bCs/>
              </w:rPr>
            </w:pPr>
            <w:r w:rsidRPr="007956DC">
              <w:rPr>
                <w:b/>
                <w:bCs/>
              </w:rPr>
              <w:t>Упражнение № 46</w:t>
            </w:r>
          </w:p>
          <w:p w:rsidR="00281746" w:rsidRDefault="00281746" w:rsidP="00E07419">
            <w:pPr>
              <w:ind w:left="-113" w:right="113"/>
              <w:jc w:val="center"/>
              <w:rPr>
                <w:b/>
                <w:bCs/>
              </w:rPr>
            </w:pPr>
            <w:r>
              <w:rPr>
                <w:b/>
                <w:bCs/>
              </w:rPr>
              <w:t>«Б</w:t>
            </w:r>
            <w:r w:rsidRPr="007956DC">
              <w:rPr>
                <w:b/>
                <w:bCs/>
              </w:rPr>
              <w:t>ег на 3 км</w:t>
            </w:r>
            <w:r>
              <w:rPr>
                <w:b/>
                <w:bCs/>
              </w:rPr>
              <w:t>»,</w:t>
            </w:r>
          </w:p>
          <w:p w:rsidR="00281746" w:rsidRPr="007956DC" w:rsidRDefault="00281746" w:rsidP="00E07419">
            <w:pPr>
              <w:ind w:left="-113" w:right="113"/>
              <w:jc w:val="center"/>
              <w:rPr>
                <w:b/>
                <w:bCs/>
              </w:rPr>
            </w:pPr>
            <w:r>
              <w:rPr>
                <w:b/>
                <w:bCs/>
              </w:rPr>
              <w:t>м</w:t>
            </w:r>
            <w:r w:rsidRPr="007956DC">
              <w:rPr>
                <w:b/>
                <w:bCs/>
              </w:rPr>
              <w:t>инуты</w:t>
            </w:r>
            <w:r>
              <w:rPr>
                <w:b/>
                <w:bCs/>
              </w:rPr>
              <w:t>.</w:t>
            </w:r>
            <w:r w:rsidR="005F360E">
              <w:rPr>
                <w:b/>
                <w:bCs/>
              </w:rPr>
              <w:t xml:space="preserve"> </w:t>
            </w:r>
            <w:r w:rsidRPr="007956DC">
              <w:rPr>
                <w:b/>
                <w:bCs/>
              </w:rPr>
              <w:t>секунды</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100</w:t>
            </w:r>
          </w:p>
        </w:tc>
        <w:tc>
          <w:tcPr>
            <w:tcW w:w="1253" w:type="dxa"/>
            <w:tcBorders>
              <w:top w:val="single" w:sz="12" w:space="0" w:color="auto"/>
              <w:left w:val="single" w:sz="12" w:space="0" w:color="auto"/>
              <w:right w:val="single" w:sz="4" w:space="0" w:color="auto"/>
            </w:tcBorders>
            <w:vAlign w:val="center"/>
          </w:tcPr>
          <w:p w:rsidR="00281746" w:rsidRPr="00CD6A9E" w:rsidRDefault="00281746" w:rsidP="00E07419">
            <w:pPr>
              <w:jc w:val="center"/>
            </w:pPr>
            <w:r w:rsidRPr="00CD6A9E">
              <w:t>30</w:t>
            </w:r>
          </w:p>
        </w:tc>
        <w:tc>
          <w:tcPr>
            <w:tcW w:w="1253" w:type="dxa"/>
            <w:tcBorders>
              <w:top w:val="single" w:sz="12" w:space="0" w:color="auto"/>
              <w:left w:val="single" w:sz="4" w:space="0" w:color="auto"/>
              <w:right w:val="single" w:sz="4" w:space="0" w:color="auto"/>
            </w:tcBorders>
            <w:vAlign w:val="center"/>
          </w:tcPr>
          <w:p w:rsidR="00281746" w:rsidRPr="00CD6A9E" w:rsidRDefault="00281746" w:rsidP="00E07419">
            <w:pPr>
              <w:jc w:val="center"/>
            </w:pPr>
            <w:r w:rsidRPr="00CD6A9E">
              <w:t>11,8</w:t>
            </w:r>
          </w:p>
        </w:tc>
        <w:tc>
          <w:tcPr>
            <w:tcW w:w="1253" w:type="dxa"/>
            <w:tcBorders>
              <w:top w:val="single" w:sz="12" w:space="0" w:color="auto"/>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10.30</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62</w:t>
            </w:r>
          </w:p>
        </w:tc>
        <w:tc>
          <w:tcPr>
            <w:tcW w:w="1253" w:type="dxa"/>
            <w:tcBorders>
              <w:top w:val="single" w:sz="12" w:space="0" w:color="auto"/>
              <w:left w:val="single" w:sz="12" w:space="0" w:color="auto"/>
              <w:right w:val="single" w:sz="4" w:space="0" w:color="auto"/>
            </w:tcBorders>
            <w:vAlign w:val="center"/>
          </w:tcPr>
          <w:p w:rsidR="00281746" w:rsidRPr="00CD6A9E" w:rsidRDefault="00281746" w:rsidP="00E07419">
            <w:pPr>
              <w:jc w:val="center"/>
            </w:pPr>
            <w:r w:rsidRPr="00CD6A9E">
              <w:t>13</w:t>
            </w:r>
          </w:p>
        </w:tc>
        <w:tc>
          <w:tcPr>
            <w:tcW w:w="1253" w:type="dxa"/>
            <w:tcBorders>
              <w:top w:val="single" w:sz="12" w:space="0" w:color="auto"/>
              <w:left w:val="single" w:sz="4" w:space="0" w:color="auto"/>
              <w:right w:val="single" w:sz="4" w:space="0" w:color="auto"/>
            </w:tcBorders>
            <w:vAlign w:val="center"/>
          </w:tcPr>
          <w:p w:rsidR="00281746" w:rsidRPr="00CD6A9E" w:rsidRDefault="00281746" w:rsidP="00E07419">
            <w:pPr>
              <w:jc w:val="center"/>
            </w:pPr>
          </w:p>
        </w:tc>
        <w:tc>
          <w:tcPr>
            <w:tcW w:w="1253" w:type="dxa"/>
            <w:tcBorders>
              <w:top w:val="single" w:sz="12" w:space="0" w:color="auto"/>
              <w:left w:val="single" w:sz="4" w:space="0" w:color="auto"/>
            </w:tcBorders>
            <w:vAlign w:val="center"/>
          </w:tcPr>
          <w:p w:rsidR="00281746" w:rsidRPr="00CD6A9E" w:rsidRDefault="00281746" w:rsidP="00E07419">
            <w:pPr>
              <w:ind w:left="-108" w:right="-108"/>
              <w:jc w:val="center"/>
            </w:pPr>
            <w:r w:rsidRPr="00CD6A9E">
              <w:t>12.32</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99</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10.32</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61</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tcBorders>
            <w:vAlign w:val="center"/>
          </w:tcPr>
          <w:p w:rsidR="00281746" w:rsidRPr="00CD6A9E" w:rsidRDefault="00281746" w:rsidP="00E07419">
            <w:pPr>
              <w:ind w:left="-108" w:right="-108"/>
              <w:jc w:val="center"/>
            </w:pPr>
            <w:r w:rsidRPr="00CD6A9E">
              <w:t>12.36</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98</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29</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11,9</w:t>
            </w: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10.34</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60</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13,6</w:t>
            </w:r>
          </w:p>
        </w:tc>
        <w:tc>
          <w:tcPr>
            <w:tcW w:w="1253" w:type="dxa"/>
            <w:tcBorders>
              <w:left w:val="single" w:sz="4" w:space="0" w:color="auto"/>
            </w:tcBorders>
            <w:vAlign w:val="center"/>
          </w:tcPr>
          <w:p w:rsidR="00281746" w:rsidRPr="00CD6A9E" w:rsidRDefault="00281746" w:rsidP="00E07419">
            <w:pPr>
              <w:ind w:left="-108" w:right="-108"/>
              <w:jc w:val="center"/>
            </w:pPr>
            <w:r w:rsidRPr="00CD6A9E">
              <w:t>12.40</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97</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10.35</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59</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tcBorders>
            <w:vAlign w:val="center"/>
          </w:tcPr>
          <w:p w:rsidR="00281746" w:rsidRPr="00CD6A9E" w:rsidRDefault="00281746" w:rsidP="00E07419">
            <w:pPr>
              <w:ind w:left="-108" w:right="-108"/>
              <w:jc w:val="center"/>
            </w:pPr>
            <w:r w:rsidRPr="00CD6A9E">
              <w:t>12.44</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96</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28</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12,0</w:t>
            </w: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10.38</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58</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12</w:t>
            </w: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tcBorders>
            <w:vAlign w:val="center"/>
          </w:tcPr>
          <w:p w:rsidR="00281746" w:rsidRPr="00CD6A9E" w:rsidRDefault="00281746" w:rsidP="00E07419">
            <w:pPr>
              <w:ind w:left="-108" w:right="-108"/>
              <w:jc w:val="center"/>
            </w:pPr>
            <w:r w:rsidRPr="00CD6A9E">
              <w:t>12.48</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95</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10.40</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57</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13,7</w:t>
            </w:r>
          </w:p>
        </w:tc>
        <w:tc>
          <w:tcPr>
            <w:tcW w:w="1253" w:type="dxa"/>
            <w:tcBorders>
              <w:left w:val="single" w:sz="4" w:space="0" w:color="auto"/>
            </w:tcBorders>
            <w:vAlign w:val="center"/>
          </w:tcPr>
          <w:p w:rsidR="00281746" w:rsidRPr="00CD6A9E" w:rsidRDefault="00281746" w:rsidP="00E07419">
            <w:pPr>
              <w:ind w:left="-108" w:right="-108"/>
              <w:jc w:val="center"/>
            </w:pPr>
            <w:r w:rsidRPr="00CD6A9E">
              <w:t>12.52</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94</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27</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12,1</w:t>
            </w: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10.42</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56</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tcBorders>
            <w:vAlign w:val="center"/>
          </w:tcPr>
          <w:p w:rsidR="00281746" w:rsidRPr="00CD6A9E" w:rsidRDefault="00281746" w:rsidP="00E07419">
            <w:pPr>
              <w:ind w:left="-108" w:right="-108"/>
              <w:jc w:val="center"/>
            </w:pPr>
            <w:r w:rsidRPr="00CD6A9E">
              <w:t>12.56</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93</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10.44</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55</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tcBorders>
            <w:vAlign w:val="center"/>
          </w:tcPr>
          <w:p w:rsidR="00281746" w:rsidRPr="00CD6A9E" w:rsidRDefault="00281746" w:rsidP="00E07419">
            <w:pPr>
              <w:ind w:left="-108" w:right="-108"/>
              <w:jc w:val="center"/>
            </w:pPr>
            <w:r w:rsidRPr="00CD6A9E">
              <w:t>13.00</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92</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26</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12,2</w:t>
            </w: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10.46</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54</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11</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13,8</w:t>
            </w:r>
          </w:p>
        </w:tc>
        <w:tc>
          <w:tcPr>
            <w:tcW w:w="1253" w:type="dxa"/>
            <w:tcBorders>
              <w:left w:val="single" w:sz="4" w:space="0" w:color="auto"/>
            </w:tcBorders>
            <w:vAlign w:val="center"/>
          </w:tcPr>
          <w:p w:rsidR="00281746" w:rsidRPr="00CD6A9E" w:rsidRDefault="00281746" w:rsidP="00E07419">
            <w:pPr>
              <w:ind w:left="-108" w:right="-108"/>
              <w:jc w:val="center"/>
            </w:pPr>
            <w:r w:rsidRPr="00CD6A9E">
              <w:t>13.04</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91</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10.48</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53</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tcBorders>
            <w:vAlign w:val="center"/>
          </w:tcPr>
          <w:p w:rsidR="00281746" w:rsidRPr="00CD6A9E" w:rsidRDefault="00281746" w:rsidP="00E07419">
            <w:pPr>
              <w:ind w:left="-108" w:right="-108"/>
              <w:jc w:val="center"/>
            </w:pPr>
            <w:r w:rsidRPr="00CD6A9E">
              <w:t>13.08</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90</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25</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12,3</w:t>
            </w: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10.50</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52</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tcBorders>
            <w:vAlign w:val="center"/>
          </w:tcPr>
          <w:p w:rsidR="00281746" w:rsidRPr="00CD6A9E" w:rsidRDefault="00281746" w:rsidP="00E07419">
            <w:pPr>
              <w:ind w:left="-108" w:right="-108"/>
              <w:jc w:val="center"/>
            </w:pPr>
            <w:r w:rsidRPr="00CD6A9E">
              <w:t>13.12</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89</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10.52</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51</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13,9</w:t>
            </w:r>
          </w:p>
        </w:tc>
        <w:tc>
          <w:tcPr>
            <w:tcW w:w="1253" w:type="dxa"/>
            <w:tcBorders>
              <w:left w:val="single" w:sz="4" w:space="0" w:color="auto"/>
            </w:tcBorders>
            <w:vAlign w:val="center"/>
          </w:tcPr>
          <w:p w:rsidR="00281746" w:rsidRPr="00CD6A9E" w:rsidRDefault="00281746" w:rsidP="00E07419">
            <w:pPr>
              <w:ind w:left="-108" w:right="-108"/>
              <w:jc w:val="center"/>
            </w:pPr>
            <w:r w:rsidRPr="00CD6A9E">
              <w:t>13.16</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88</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24</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12,4</w:t>
            </w: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10.54</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50</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10</w:t>
            </w: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tcBorders>
            <w:vAlign w:val="center"/>
          </w:tcPr>
          <w:p w:rsidR="00281746" w:rsidRPr="00CD6A9E" w:rsidRDefault="00281746" w:rsidP="00E07419">
            <w:pPr>
              <w:ind w:left="-108" w:right="-108"/>
              <w:jc w:val="center"/>
            </w:pPr>
            <w:r w:rsidRPr="00CD6A9E">
              <w:t>13.20</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87</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10.56</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49</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tcBorders>
            <w:vAlign w:val="center"/>
          </w:tcPr>
          <w:p w:rsidR="00281746" w:rsidRPr="00CD6A9E" w:rsidRDefault="00281746" w:rsidP="00E07419">
            <w:pPr>
              <w:ind w:left="-108" w:right="-108"/>
              <w:jc w:val="center"/>
            </w:pPr>
            <w:r w:rsidRPr="00CD6A9E">
              <w:t>13.24</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86</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23</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12,5</w:t>
            </w: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10.58</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48</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14,0</w:t>
            </w:r>
          </w:p>
        </w:tc>
        <w:tc>
          <w:tcPr>
            <w:tcW w:w="1253" w:type="dxa"/>
            <w:tcBorders>
              <w:left w:val="single" w:sz="4" w:space="0" w:color="auto"/>
            </w:tcBorders>
            <w:vAlign w:val="center"/>
          </w:tcPr>
          <w:p w:rsidR="00281746" w:rsidRPr="00CD6A9E" w:rsidRDefault="00281746" w:rsidP="00E07419">
            <w:pPr>
              <w:ind w:left="-108" w:right="-108"/>
              <w:jc w:val="center"/>
            </w:pPr>
            <w:r w:rsidRPr="00CD6A9E">
              <w:t>13.28</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85</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11.00</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47</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tcBorders>
            <w:vAlign w:val="center"/>
          </w:tcPr>
          <w:p w:rsidR="00281746" w:rsidRPr="00CD6A9E" w:rsidRDefault="00281746" w:rsidP="00E07419">
            <w:pPr>
              <w:ind w:left="-108" w:right="-108"/>
              <w:jc w:val="center"/>
            </w:pPr>
            <w:r w:rsidRPr="00CD6A9E">
              <w:t>13.32</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84</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22</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12,6</w:t>
            </w: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11.04</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46</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9</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14,1</w:t>
            </w:r>
          </w:p>
        </w:tc>
        <w:tc>
          <w:tcPr>
            <w:tcW w:w="1253" w:type="dxa"/>
            <w:tcBorders>
              <w:left w:val="single" w:sz="4" w:space="0" w:color="auto"/>
            </w:tcBorders>
            <w:vAlign w:val="center"/>
          </w:tcPr>
          <w:p w:rsidR="00281746" w:rsidRPr="00CD6A9E" w:rsidRDefault="00281746" w:rsidP="00E07419">
            <w:pPr>
              <w:ind w:left="-108" w:right="-108"/>
              <w:jc w:val="center"/>
            </w:pPr>
            <w:r w:rsidRPr="00CD6A9E">
              <w:t>13.36</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83</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11.08</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45</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tcBorders>
            <w:vAlign w:val="center"/>
          </w:tcPr>
          <w:p w:rsidR="00281746" w:rsidRPr="00CD6A9E" w:rsidRDefault="00281746" w:rsidP="00E07419">
            <w:pPr>
              <w:ind w:left="-108" w:right="-108"/>
              <w:jc w:val="center"/>
            </w:pPr>
            <w:r w:rsidRPr="00CD6A9E">
              <w:t>13.40</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82</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21</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12,7</w:t>
            </w: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11.12</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44</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14,2</w:t>
            </w:r>
          </w:p>
        </w:tc>
        <w:tc>
          <w:tcPr>
            <w:tcW w:w="1253" w:type="dxa"/>
            <w:tcBorders>
              <w:left w:val="single" w:sz="4" w:space="0" w:color="auto"/>
            </w:tcBorders>
            <w:vAlign w:val="center"/>
          </w:tcPr>
          <w:p w:rsidR="00281746" w:rsidRPr="00CD6A9E" w:rsidRDefault="00281746" w:rsidP="00E07419">
            <w:pPr>
              <w:ind w:left="-108" w:right="-108"/>
              <w:jc w:val="center"/>
            </w:pPr>
            <w:r w:rsidRPr="00CD6A9E">
              <w:t>13.44</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81</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11.16</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43</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tcBorders>
            <w:vAlign w:val="center"/>
          </w:tcPr>
          <w:p w:rsidR="00281746" w:rsidRPr="00CD6A9E" w:rsidRDefault="00281746" w:rsidP="00E07419">
            <w:pPr>
              <w:ind w:left="-108" w:right="-108"/>
              <w:jc w:val="center"/>
            </w:pPr>
            <w:r w:rsidRPr="00CD6A9E">
              <w:t>13.48</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80</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20</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12,8</w:t>
            </w: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11.20</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42</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8</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14,3</w:t>
            </w:r>
          </w:p>
        </w:tc>
        <w:tc>
          <w:tcPr>
            <w:tcW w:w="1253" w:type="dxa"/>
            <w:tcBorders>
              <w:left w:val="single" w:sz="4" w:space="0" w:color="auto"/>
            </w:tcBorders>
            <w:vAlign w:val="center"/>
          </w:tcPr>
          <w:p w:rsidR="00281746" w:rsidRPr="00CD6A9E" w:rsidRDefault="00281746" w:rsidP="00E07419">
            <w:pPr>
              <w:ind w:left="-108" w:right="-108"/>
              <w:jc w:val="center"/>
            </w:pPr>
            <w:r w:rsidRPr="00CD6A9E">
              <w:t>13.52</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79</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11.24</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41</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tcBorders>
            <w:vAlign w:val="center"/>
          </w:tcPr>
          <w:p w:rsidR="00281746" w:rsidRPr="00CD6A9E" w:rsidRDefault="00281746" w:rsidP="00E07419">
            <w:pPr>
              <w:ind w:left="-108" w:right="-108"/>
              <w:jc w:val="center"/>
            </w:pPr>
            <w:r w:rsidRPr="00CD6A9E">
              <w:t>13.56</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78</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19</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12,9</w:t>
            </w: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11.28</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40</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14,4</w:t>
            </w:r>
          </w:p>
        </w:tc>
        <w:tc>
          <w:tcPr>
            <w:tcW w:w="1253" w:type="dxa"/>
            <w:tcBorders>
              <w:left w:val="single" w:sz="4" w:space="0" w:color="auto"/>
            </w:tcBorders>
            <w:vAlign w:val="center"/>
          </w:tcPr>
          <w:p w:rsidR="00281746" w:rsidRPr="00CD6A9E" w:rsidRDefault="00281746" w:rsidP="00E07419">
            <w:pPr>
              <w:ind w:left="-108" w:right="-108"/>
              <w:jc w:val="center"/>
            </w:pPr>
            <w:r w:rsidRPr="00CD6A9E">
              <w:t>14.00</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77</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11.32</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39</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tcBorders>
            <w:vAlign w:val="center"/>
          </w:tcPr>
          <w:p w:rsidR="00281746" w:rsidRPr="00CD6A9E" w:rsidRDefault="00281746" w:rsidP="00E07419">
            <w:pPr>
              <w:ind w:left="-108" w:right="-108"/>
              <w:jc w:val="center"/>
            </w:pPr>
            <w:r w:rsidRPr="00CD6A9E">
              <w:t>14.04</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76</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18</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13,0</w:t>
            </w: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11.36</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38</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7</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14,5</w:t>
            </w:r>
          </w:p>
        </w:tc>
        <w:tc>
          <w:tcPr>
            <w:tcW w:w="1253" w:type="dxa"/>
            <w:tcBorders>
              <w:left w:val="single" w:sz="4" w:space="0" w:color="auto"/>
            </w:tcBorders>
            <w:vAlign w:val="center"/>
          </w:tcPr>
          <w:p w:rsidR="00281746" w:rsidRPr="00CD6A9E" w:rsidRDefault="00281746" w:rsidP="00E07419">
            <w:pPr>
              <w:ind w:left="-108" w:right="-108"/>
              <w:jc w:val="center"/>
            </w:pPr>
            <w:r w:rsidRPr="00CD6A9E">
              <w:t>14.08</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75</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11.40</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37</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tcBorders>
            <w:vAlign w:val="center"/>
          </w:tcPr>
          <w:p w:rsidR="00281746" w:rsidRPr="00CD6A9E" w:rsidRDefault="00281746" w:rsidP="00E07419">
            <w:pPr>
              <w:ind w:left="-108" w:right="-108"/>
              <w:jc w:val="center"/>
            </w:pPr>
            <w:r w:rsidRPr="00CD6A9E">
              <w:t>14.12</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74</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17</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13,1</w:t>
            </w: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11.44</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36</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14,6</w:t>
            </w:r>
          </w:p>
        </w:tc>
        <w:tc>
          <w:tcPr>
            <w:tcW w:w="1253" w:type="dxa"/>
            <w:tcBorders>
              <w:left w:val="single" w:sz="4" w:space="0" w:color="auto"/>
            </w:tcBorders>
            <w:vAlign w:val="center"/>
          </w:tcPr>
          <w:p w:rsidR="00281746" w:rsidRPr="00CD6A9E" w:rsidRDefault="00281746" w:rsidP="00E07419">
            <w:pPr>
              <w:ind w:left="-108" w:right="-108"/>
              <w:jc w:val="center"/>
            </w:pPr>
            <w:r w:rsidRPr="00CD6A9E">
              <w:t>14.16</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73</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11.48</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35</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tcBorders>
            <w:vAlign w:val="center"/>
          </w:tcPr>
          <w:p w:rsidR="00281746" w:rsidRPr="00CD6A9E" w:rsidRDefault="00281746" w:rsidP="00E07419">
            <w:pPr>
              <w:ind w:left="-108" w:right="-108"/>
              <w:jc w:val="center"/>
            </w:pPr>
            <w:r w:rsidRPr="00CD6A9E">
              <w:t>14.20</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72</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16</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13,2</w:t>
            </w: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11.52</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34</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6</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14,7</w:t>
            </w:r>
          </w:p>
        </w:tc>
        <w:tc>
          <w:tcPr>
            <w:tcW w:w="1253" w:type="dxa"/>
            <w:tcBorders>
              <w:left w:val="single" w:sz="4" w:space="0" w:color="auto"/>
            </w:tcBorders>
            <w:vAlign w:val="center"/>
          </w:tcPr>
          <w:p w:rsidR="00281746" w:rsidRPr="00CD6A9E" w:rsidRDefault="00281746" w:rsidP="00E07419">
            <w:pPr>
              <w:ind w:left="-108" w:right="-108"/>
              <w:jc w:val="center"/>
            </w:pPr>
            <w:r w:rsidRPr="00CD6A9E">
              <w:t>14.24</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71</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11.56</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33</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tcBorders>
            <w:vAlign w:val="center"/>
          </w:tcPr>
          <w:p w:rsidR="00281746" w:rsidRPr="00CD6A9E" w:rsidRDefault="00281746" w:rsidP="00E07419">
            <w:pPr>
              <w:ind w:left="-108" w:right="-108"/>
              <w:jc w:val="center"/>
            </w:pPr>
            <w:r w:rsidRPr="00CD6A9E">
              <w:t>14.28</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70</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15</w:t>
            </w: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12.00</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32</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14,8</w:t>
            </w:r>
          </w:p>
        </w:tc>
        <w:tc>
          <w:tcPr>
            <w:tcW w:w="1253" w:type="dxa"/>
            <w:tcBorders>
              <w:left w:val="single" w:sz="4" w:space="0" w:color="auto"/>
            </w:tcBorders>
            <w:vAlign w:val="center"/>
          </w:tcPr>
          <w:p w:rsidR="00281746" w:rsidRPr="00CD6A9E" w:rsidRDefault="00281746" w:rsidP="00E07419">
            <w:pPr>
              <w:ind w:left="-108" w:right="-108"/>
              <w:jc w:val="center"/>
            </w:pPr>
            <w:r w:rsidRPr="00CD6A9E">
              <w:t>14.32</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69</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13,3</w:t>
            </w: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12.04</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31</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14,9</w:t>
            </w:r>
          </w:p>
        </w:tc>
        <w:tc>
          <w:tcPr>
            <w:tcW w:w="1253" w:type="dxa"/>
            <w:tcBorders>
              <w:left w:val="single" w:sz="4" w:space="0" w:color="auto"/>
            </w:tcBorders>
            <w:vAlign w:val="center"/>
          </w:tcPr>
          <w:p w:rsidR="00281746" w:rsidRPr="00CD6A9E" w:rsidRDefault="00281746" w:rsidP="00E07419">
            <w:pPr>
              <w:ind w:left="-108" w:right="-108"/>
              <w:jc w:val="center"/>
            </w:pPr>
            <w:r w:rsidRPr="00CD6A9E">
              <w:t>14.36</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68</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12.08</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30</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5</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15,0</w:t>
            </w:r>
          </w:p>
        </w:tc>
        <w:tc>
          <w:tcPr>
            <w:tcW w:w="1253" w:type="dxa"/>
            <w:tcBorders>
              <w:left w:val="single" w:sz="4" w:space="0" w:color="auto"/>
            </w:tcBorders>
            <w:vAlign w:val="center"/>
          </w:tcPr>
          <w:p w:rsidR="00281746" w:rsidRPr="00CD6A9E" w:rsidRDefault="00281746" w:rsidP="00E07419">
            <w:pPr>
              <w:ind w:left="-108" w:right="-108"/>
              <w:jc w:val="center"/>
            </w:pPr>
            <w:r w:rsidRPr="00CD6A9E">
              <w:t>14.40</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67</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12.12</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29</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15,1</w:t>
            </w:r>
          </w:p>
        </w:tc>
        <w:tc>
          <w:tcPr>
            <w:tcW w:w="1253" w:type="dxa"/>
            <w:tcBorders>
              <w:left w:val="single" w:sz="4" w:space="0" w:color="auto"/>
            </w:tcBorders>
            <w:vAlign w:val="center"/>
          </w:tcPr>
          <w:p w:rsidR="00281746" w:rsidRPr="00CD6A9E" w:rsidRDefault="00281746" w:rsidP="00E07419">
            <w:pPr>
              <w:ind w:left="-108" w:right="-108"/>
              <w:jc w:val="center"/>
            </w:pPr>
            <w:r w:rsidRPr="00CD6A9E">
              <w:t>14.44</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66</w:t>
            </w:r>
          </w:p>
        </w:tc>
        <w:tc>
          <w:tcPr>
            <w:tcW w:w="1253" w:type="dxa"/>
            <w:tcBorders>
              <w:left w:val="single" w:sz="12" w:space="0" w:color="auto"/>
              <w:right w:val="single" w:sz="4" w:space="0" w:color="auto"/>
            </w:tcBorders>
            <w:vAlign w:val="center"/>
          </w:tcPr>
          <w:p w:rsidR="00281746" w:rsidRPr="00CD6A9E" w:rsidRDefault="00281746" w:rsidP="00E07419">
            <w:pPr>
              <w:jc w:val="center"/>
            </w:pPr>
            <w:r w:rsidRPr="00CD6A9E">
              <w:t>14</w:t>
            </w: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13,4</w:t>
            </w: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12.16</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28</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15,2</w:t>
            </w:r>
          </w:p>
        </w:tc>
        <w:tc>
          <w:tcPr>
            <w:tcW w:w="1253" w:type="dxa"/>
            <w:tcBorders>
              <w:left w:val="single" w:sz="4" w:space="0" w:color="auto"/>
            </w:tcBorders>
            <w:vAlign w:val="center"/>
          </w:tcPr>
          <w:p w:rsidR="00281746" w:rsidRPr="00CD6A9E" w:rsidRDefault="00281746" w:rsidP="00E07419">
            <w:pPr>
              <w:ind w:left="-108" w:right="-108"/>
              <w:jc w:val="center"/>
            </w:pPr>
            <w:r w:rsidRPr="00CD6A9E">
              <w:t>14.48</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65</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12.20</w:t>
            </w:r>
          </w:p>
        </w:tc>
        <w:tc>
          <w:tcPr>
            <w:tcW w:w="1253" w:type="dxa"/>
            <w:tcBorders>
              <w:left w:val="thinThickThinSmallGap" w:sz="24" w:space="0" w:color="auto"/>
              <w:right w:val="single" w:sz="12" w:space="0" w:color="auto"/>
            </w:tcBorders>
            <w:vAlign w:val="center"/>
          </w:tcPr>
          <w:p w:rsidR="00281746" w:rsidRPr="00B4333C" w:rsidRDefault="00281746" w:rsidP="00E07419">
            <w:pPr>
              <w:jc w:val="center"/>
              <w:rPr>
                <w:b/>
                <w:bCs/>
              </w:rPr>
            </w:pPr>
            <w:r w:rsidRPr="00B4333C">
              <w:rPr>
                <w:b/>
                <w:bCs/>
              </w:rPr>
              <w:t>27</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r w:rsidRPr="00CD6A9E">
              <w:t>15,3</w:t>
            </w:r>
          </w:p>
        </w:tc>
        <w:tc>
          <w:tcPr>
            <w:tcW w:w="1253" w:type="dxa"/>
            <w:tcBorders>
              <w:left w:val="single" w:sz="4" w:space="0" w:color="auto"/>
            </w:tcBorders>
            <w:vAlign w:val="center"/>
          </w:tcPr>
          <w:p w:rsidR="00281746" w:rsidRPr="00CD6A9E" w:rsidRDefault="00281746" w:rsidP="00E07419">
            <w:pPr>
              <w:ind w:left="-108" w:right="-108"/>
              <w:jc w:val="center"/>
            </w:pPr>
            <w:r w:rsidRPr="00CD6A9E">
              <w:t>14.52</w:t>
            </w:r>
          </w:p>
        </w:tc>
      </w:tr>
      <w:tr w:rsidR="00281746" w:rsidRPr="007511C4" w:rsidTr="00E07419">
        <w:tc>
          <w:tcPr>
            <w:tcW w:w="1157" w:type="dxa"/>
            <w:tcBorders>
              <w:right w:val="single" w:sz="12" w:space="0" w:color="auto"/>
            </w:tcBorders>
            <w:vAlign w:val="center"/>
          </w:tcPr>
          <w:p w:rsidR="00281746" w:rsidRPr="00B4333C" w:rsidRDefault="00281746" w:rsidP="00E07419">
            <w:pPr>
              <w:jc w:val="center"/>
              <w:rPr>
                <w:b/>
                <w:bCs/>
              </w:rPr>
            </w:pPr>
            <w:r w:rsidRPr="00B4333C">
              <w:rPr>
                <w:b/>
                <w:bCs/>
              </w:rPr>
              <w:t>64</w:t>
            </w:r>
          </w:p>
        </w:tc>
        <w:tc>
          <w:tcPr>
            <w:tcW w:w="1253" w:type="dxa"/>
            <w:tcBorders>
              <w:left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right w:val="thinThickThinSmallGap" w:sz="24" w:space="0" w:color="auto"/>
            </w:tcBorders>
            <w:vAlign w:val="center"/>
          </w:tcPr>
          <w:p w:rsidR="00281746" w:rsidRPr="00CD6A9E" w:rsidRDefault="00281746" w:rsidP="00E07419">
            <w:pPr>
              <w:ind w:left="-108" w:right="-108"/>
              <w:jc w:val="center"/>
            </w:pPr>
            <w:r w:rsidRPr="00CD6A9E">
              <w:t>12.24</w:t>
            </w:r>
          </w:p>
        </w:tc>
        <w:tc>
          <w:tcPr>
            <w:tcW w:w="1253" w:type="dxa"/>
            <w:tcBorders>
              <w:left w:val="thinThickThinSmallGap" w:sz="24" w:space="0" w:color="auto"/>
              <w:bottom w:val="single" w:sz="12" w:space="0" w:color="auto"/>
              <w:right w:val="single" w:sz="12" w:space="0" w:color="auto"/>
            </w:tcBorders>
            <w:vAlign w:val="center"/>
          </w:tcPr>
          <w:p w:rsidR="00281746" w:rsidRPr="00B4333C" w:rsidRDefault="00281746" w:rsidP="00E07419">
            <w:pPr>
              <w:jc w:val="center"/>
              <w:rPr>
                <w:b/>
                <w:bCs/>
              </w:rPr>
            </w:pPr>
            <w:r w:rsidRPr="00B4333C">
              <w:rPr>
                <w:b/>
                <w:bCs/>
              </w:rPr>
              <w:t>26</w:t>
            </w:r>
          </w:p>
        </w:tc>
        <w:tc>
          <w:tcPr>
            <w:tcW w:w="1253" w:type="dxa"/>
            <w:tcBorders>
              <w:left w:val="single" w:sz="12" w:space="0" w:color="auto"/>
              <w:bottom w:val="single" w:sz="12" w:space="0" w:color="auto"/>
              <w:right w:val="single" w:sz="4" w:space="0" w:color="auto"/>
            </w:tcBorders>
            <w:vAlign w:val="center"/>
          </w:tcPr>
          <w:p w:rsidR="00281746" w:rsidRPr="00CD6A9E" w:rsidRDefault="00281746" w:rsidP="00E07419">
            <w:pPr>
              <w:jc w:val="center"/>
            </w:pPr>
            <w:r w:rsidRPr="00CD6A9E">
              <w:t>4</w:t>
            </w:r>
          </w:p>
        </w:tc>
        <w:tc>
          <w:tcPr>
            <w:tcW w:w="1253" w:type="dxa"/>
            <w:tcBorders>
              <w:left w:val="single" w:sz="4" w:space="0" w:color="auto"/>
              <w:bottom w:val="single" w:sz="12" w:space="0" w:color="auto"/>
              <w:right w:val="single" w:sz="4" w:space="0" w:color="auto"/>
            </w:tcBorders>
            <w:vAlign w:val="center"/>
          </w:tcPr>
          <w:p w:rsidR="00281746" w:rsidRPr="00CD6A9E" w:rsidRDefault="00281746" w:rsidP="00E07419">
            <w:pPr>
              <w:jc w:val="center"/>
            </w:pPr>
            <w:r w:rsidRPr="00CD6A9E">
              <w:t>15,4</w:t>
            </w:r>
          </w:p>
        </w:tc>
        <w:tc>
          <w:tcPr>
            <w:tcW w:w="1253" w:type="dxa"/>
            <w:tcBorders>
              <w:left w:val="single" w:sz="4" w:space="0" w:color="auto"/>
              <w:bottom w:val="single" w:sz="12" w:space="0" w:color="auto"/>
            </w:tcBorders>
            <w:vAlign w:val="center"/>
          </w:tcPr>
          <w:p w:rsidR="00281746" w:rsidRPr="00CD6A9E" w:rsidRDefault="00281746" w:rsidP="00E07419">
            <w:pPr>
              <w:ind w:left="-108" w:right="-108"/>
              <w:jc w:val="center"/>
            </w:pPr>
            <w:r w:rsidRPr="00CD6A9E">
              <w:t>14.56</w:t>
            </w:r>
          </w:p>
        </w:tc>
      </w:tr>
      <w:tr w:rsidR="00281746" w:rsidRPr="007511C4" w:rsidTr="00E07419">
        <w:tc>
          <w:tcPr>
            <w:tcW w:w="1157" w:type="dxa"/>
            <w:tcBorders>
              <w:bottom w:val="single" w:sz="12" w:space="0" w:color="auto"/>
              <w:right w:val="single" w:sz="12" w:space="0" w:color="auto"/>
            </w:tcBorders>
            <w:vAlign w:val="center"/>
          </w:tcPr>
          <w:p w:rsidR="00281746" w:rsidRPr="00B4333C" w:rsidRDefault="00281746" w:rsidP="00E07419">
            <w:pPr>
              <w:jc w:val="center"/>
              <w:rPr>
                <w:b/>
                <w:bCs/>
              </w:rPr>
            </w:pPr>
            <w:r w:rsidRPr="00B4333C">
              <w:rPr>
                <w:b/>
                <w:bCs/>
              </w:rPr>
              <w:t>63</w:t>
            </w:r>
          </w:p>
        </w:tc>
        <w:tc>
          <w:tcPr>
            <w:tcW w:w="1253" w:type="dxa"/>
            <w:tcBorders>
              <w:left w:val="single" w:sz="12" w:space="0" w:color="auto"/>
              <w:bottom w:val="single" w:sz="12" w:space="0" w:color="auto"/>
              <w:right w:val="single" w:sz="4" w:space="0" w:color="auto"/>
            </w:tcBorders>
            <w:vAlign w:val="center"/>
          </w:tcPr>
          <w:p w:rsidR="00281746" w:rsidRPr="00CD6A9E" w:rsidRDefault="00281746" w:rsidP="00E07419">
            <w:pPr>
              <w:jc w:val="center"/>
            </w:pPr>
          </w:p>
        </w:tc>
        <w:tc>
          <w:tcPr>
            <w:tcW w:w="1253" w:type="dxa"/>
            <w:tcBorders>
              <w:left w:val="single" w:sz="4" w:space="0" w:color="auto"/>
              <w:bottom w:val="single" w:sz="12" w:space="0" w:color="auto"/>
              <w:right w:val="single" w:sz="4" w:space="0" w:color="auto"/>
            </w:tcBorders>
            <w:vAlign w:val="center"/>
          </w:tcPr>
          <w:p w:rsidR="00281746" w:rsidRPr="00CD6A9E" w:rsidRDefault="00281746" w:rsidP="00E07419">
            <w:pPr>
              <w:jc w:val="center"/>
            </w:pPr>
            <w:r w:rsidRPr="00CD6A9E">
              <w:t>13,5</w:t>
            </w:r>
          </w:p>
        </w:tc>
        <w:tc>
          <w:tcPr>
            <w:tcW w:w="1253" w:type="dxa"/>
            <w:tcBorders>
              <w:left w:val="single" w:sz="4" w:space="0" w:color="auto"/>
              <w:bottom w:val="single" w:sz="12" w:space="0" w:color="auto"/>
              <w:right w:val="thinThickThinSmallGap" w:sz="24" w:space="0" w:color="auto"/>
            </w:tcBorders>
            <w:vAlign w:val="center"/>
          </w:tcPr>
          <w:p w:rsidR="00281746" w:rsidRPr="00CD6A9E" w:rsidRDefault="00281746" w:rsidP="00E07419">
            <w:pPr>
              <w:ind w:left="-108" w:right="-108"/>
              <w:jc w:val="center"/>
            </w:pPr>
            <w:r w:rsidRPr="00CD6A9E">
              <w:t>12.28</w:t>
            </w:r>
          </w:p>
        </w:tc>
        <w:tc>
          <w:tcPr>
            <w:tcW w:w="1253" w:type="dxa"/>
            <w:tcBorders>
              <w:top w:val="single" w:sz="12" w:space="0" w:color="auto"/>
              <w:left w:val="thinThickThinSmallGap" w:sz="24" w:space="0" w:color="auto"/>
              <w:bottom w:val="nil"/>
              <w:right w:val="nil"/>
            </w:tcBorders>
          </w:tcPr>
          <w:p w:rsidR="00281746" w:rsidRPr="00CD6A9E" w:rsidRDefault="00281746" w:rsidP="00E07419">
            <w:pPr>
              <w:jc w:val="center"/>
            </w:pPr>
          </w:p>
        </w:tc>
        <w:tc>
          <w:tcPr>
            <w:tcW w:w="1253" w:type="dxa"/>
            <w:tcBorders>
              <w:top w:val="single" w:sz="12" w:space="0" w:color="auto"/>
              <w:left w:val="nil"/>
              <w:bottom w:val="nil"/>
              <w:right w:val="nil"/>
            </w:tcBorders>
          </w:tcPr>
          <w:p w:rsidR="00281746" w:rsidRPr="00CD6A9E" w:rsidRDefault="00281746" w:rsidP="00E07419">
            <w:pPr>
              <w:jc w:val="center"/>
            </w:pPr>
          </w:p>
        </w:tc>
        <w:tc>
          <w:tcPr>
            <w:tcW w:w="1253" w:type="dxa"/>
            <w:tcBorders>
              <w:top w:val="single" w:sz="12" w:space="0" w:color="auto"/>
              <w:left w:val="nil"/>
              <w:bottom w:val="nil"/>
              <w:right w:val="nil"/>
            </w:tcBorders>
          </w:tcPr>
          <w:p w:rsidR="00281746" w:rsidRPr="00CD6A9E" w:rsidRDefault="00281746" w:rsidP="00E07419">
            <w:pPr>
              <w:jc w:val="center"/>
            </w:pPr>
          </w:p>
        </w:tc>
        <w:tc>
          <w:tcPr>
            <w:tcW w:w="1253" w:type="dxa"/>
            <w:tcBorders>
              <w:top w:val="single" w:sz="12" w:space="0" w:color="auto"/>
              <w:left w:val="nil"/>
              <w:bottom w:val="nil"/>
              <w:right w:val="nil"/>
            </w:tcBorders>
          </w:tcPr>
          <w:p w:rsidR="00281746" w:rsidRPr="00CD6A9E" w:rsidRDefault="00281746" w:rsidP="00E07419">
            <w:pPr>
              <w:jc w:val="center"/>
            </w:pPr>
          </w:p>
        </w:tc>
      </w:tr>
    </w:tbl>
    <w:p w:rsidR="00281746" w:rsidRPr="00910DDA" w:rsidRDefault="00281746" w:rsidP="00281746">
      <w:pPr>
        <w:ind w:firstLine="709"/>
        <w:jc w:val="both"/>
        <w:rPr>
          <w:sz w:val="16"/>
          <w:szCs w:val="16"/>
        </w:rPr>
      </w:pPr>
    </w:p>
    <w:p w:rsidR="002E2EEF" w:rsidRPr="00910DDA" w:rsidRDefault="002E2EEF" w:rsidP="006D4CC0">
      <w:pPr>
        <w:ind w:firstLine="709"/>
        <w:jc w:val="both"/>
        <w:rPr>
          <w:rFonts w:cs="Calibri"/>
          <w:sz w:val="16"/>
          <w:szCs w:val="16"/>
          <w:highlight w:val="yellow"/>
        </w:rPr>
      </w:pPr>
    </w:p>
    <w:p w:rsidR="00FA0613" w:rsidRDefault="00FA0613" w:rsidP="009F292F">
      <w:pPr>
        <w:ind w:left="1418" w:hanging="1134"/>
        <w:jc w:val="both"/>
        <w:rPr>
          <w:b/>
        </w:rPr>
      </w:pPr>
    </w:p>
    <w:p w:rsidR="00FA0613" w:rsidRDefault="00FA0613" w:rsidP="009F292F">
      <w:pPr>
        <w:ind w:left="1418" w:hanging="1134"/>
        <w:jc w:val="both"/>
        <w:rPr>
          <w:b/>
        </w:rPr>
      </w:pPr>
    </w:p>
    <w:p w:rsidR="00A00E5A" w:rsidRDefault="00A00E5A" w:rsidP="00C13419">
      <w:pPr>
        <w:ind w:left="1418" w:hanging="1134"/>
        <w:jc w:val="center"/>
        <w:rPr>
          <w:rFonts w:cs="Calibri"/>
          <w:sz w:val="28"/>
          <w:szCs w:val="28"/>
          <w:highlight w:val="yellow"/>
        </w:rPr>
      </w:pPr>
      <w:r w:rsidRPr="00F54635">
        <w:rPr>
          <w:b/>
        </w:rPr>
        <w:lastRenderedPageBreak/>
        <w:t xml:space="preserve">Таблица </w:t>
      </w:r>
      <w:r>
        <w:rPr>
          <w:b/>
        </w:rPr>
        <w:t>2</w:t>
      </w:r>
      <w:r w:rsidRPr="00F54635">
        <w:rPr>
          <w:b/>
        </w:rPr>
        <w:t>.</w:t>
      </w:r>
      <w:r w:rsidR="005F360E">
        <w:rPr>
          <w:b/>
        </w:rPr>
        <w:t xml:space="preserve"> </w:t>
      </w:r>
      <w:r w:rsidRPr="00A00E5A">
        <w:rPr>
          <w:b/>
          <w:bCs/>
          <w:color w:val="000000"/>
        </w:rPr>
        <w:t xml:space="preserve">Таблица </w:t>
      </w:r>
      <w:r w:rsidRPr="00A00E5A">
        <w:rPr>
          <w:b/>
          <w:bCs/>
        </w:rPr>
        <w:t>перевода суммы набранных баллов по физической</w:t>
      </w:r>
      <w:r w:rsidR="005F360E">
        <w:rPr>
          <w:b/>
          <w:bCs/>
        </w:rPr>
        <w:t xml:space="preserve"> </w:t>
      </w:r>
      <w:r w:rsidRPr="00A00E5A">
        <w:rPr>
          <w:b/>
          <w:bCs/>
        </w:rPr>
        <w:t>подготовке</w:t>
      </w:r>
      <w:r w:rsidRPr="00A00E5A">
        <w:rPr>
          <w:b/>
        </w:rPr>
        <w:t xml:space="preserve"> в </w:t>
      </w:r>
      <w:r w:rsidR="00395797">
        <w:rPr>
          <w:b/>
        </w:rPr>
        <w:br/>
      </w:r>
      <w:r w:rsidRPr="00A00E5A">
        <w:rPr>
          <w:b/>
        </w:rPr>
        <w:t>100</w:t>
      </w:r>
      <w:r w:rsidR="008E0CDC">
        <w:rPr>
          <w:b/>
        </w:rPr>
        <w:t>-</w:t>
      </w:r>
      <w:r w:rsidRPr="00A00E5A">
        <w:rPr>
          <w:b/>
        </w:rPr>
        <w:t>бал</w:t>
      </w:r>
      <w:r w:rsidR="00C13419">
        <w:rPr>
          <w:b/>
        </w:rPr>
        <w:t>л</w:t>
      </w:r>
      <w:r w:rsidRPr="00A00E5A">
        <w:rPr>
          <w:b/>
        </w:rPr>
        <w:t>ьную шкалу</w:t>
      </w:r>
    </w:p>
    <w:tbl>
      <w:tblPr>
        <w:tblStyle w:val="ac"/>
        <w:tblW w:w="0" w:type="auto"/>
        <w:tblInd w:w="250" w:type="dxa"/>
        <w:tblCellMar>
          <w:left w:w="28" w:type="dxa"/>
          <w:right w:w="28" w:type="dxa"/>
        </w:tblCellMar>
        <w:tblLook w:val="01E0"/>
      </w:tblPr>
      <w:tblGrid>
        <w:gridCol w:w="2433"/>
        <w:gridCol w:w="2429"/>
        <w:gridCol w:w="2435"/>
        <w:gridCol w:w="2429"/>
      </w:tblGrid>
      <w:tr w:rsidR="006203C4" w:rsidRPr="00A00E5A" w:rsidTr="00D52A1E">
        <w:trPr>
          <w:tblHeader/>
        </w:trPr>
        <w:tc>
          <w:tcPr>
            <w:tcW w:w="2480" w:type="dxa"/>
            <w:tcBorders>
              <w:top w:val="single" w:sz="12" w:space="0" w:color="auto"/>
              <w:left w:val="single" w:sz="12" w:space="0" w:color="auto"/>
              <w:bottom w:val="single" w:sz="12" w:space="0" w:color="auto"/>
            </w:tcBorders>
            <w:vAlign w:val="center"/>
          </w:tcPr>
          <w:p w:rsidR="00D52A1E" w:rsidRDefault="006203C4" w:rsidP="00D52A1E">
            <w:pPr>
              <w:jc w:val="center"/>
              <w:rPr>
                <w:b/>
                <w:bCs/>
              </w:rPr>
            </w:pPr>
            <w:r w:rsidRPr="00A00E5A">
              <w:rPr>
                <w:b/>
                <w:bCs/>
              </w:rPr>
              <w:t>Сумма баллов</w:t>
            </w:r>
          </w:p>
          <w:p w:rsidR="00D52A1E" w:rsidRDefault="006203C4" w:rsidP="00D52A1E">
            <w:pPr>
              <w:jc w:val="center"/>
              <w:rPr>
                <w:b/>
                <w:bCs/>
              </w:rPr>
            </w:pPr>
            <w:r w:rsidRPr="00A00E5A">
              <w:rPr>
                <w:b/>
                <w:bCs/>
              </w:rPr>
              <w:t xml:space="preserve">за выполнение </w:t>
            </w:r>
            <w:r>
              <w:rPr>
                <w:b/>
                <w:bCs/>
              </w:rPr>
              <w:t>трех</w:t>
            </w:r>
          </w:p>
          <w:p w:rsidR="006203C4" w:rsidRPr="00A00E5A" w:rsidRDefault="00D52A1E" w:rsidP="00D52A1E">
            <w:pPr>
              <w:jc w:val="center"/>
              <w:rPr>
                <w:b/>
                <w:bCs/>
              </w:rPr>
            </w:pPr>
            <w:r>
              <w:rPr>
                <w:b/>
                <w:bCs/>
              </w:rPr>
              <w:t>упражнений</w:t>
            </w:r>
          </w:p>
        </w:tc>
        <w:tc>
          <w:tcPr>
            <w:tcW w:w="2481" w:type="dxa"/>
            <w:tcBorders>
              <w:top w:val="single" w:sz="12" w:space="0" w:color="auto"/>
              <w:bottom w:val="single" w:sz="12" w:space="0" w:color="auto"/>
              <w:right w:val="thinThickThinSmallGap" w:sz="24" w:space="0" w:color="auto"/>
            </w:tcBorders>
            <w:vAlign w:val="center"/>
          </w:tcPr>
          <w:p w:rsidR="006203C4" w:rsidRDefault="006203C4" w:rsidP="00555F84">
            <w:pPr>
              <w:jc w:val="center"/>
              <w:rPr>
                <w:b/>
                <w:bCs/>
                <w:color w:val="000000"/>
              </w:rPr>
            </w:pPr>
            <w:r w:rsidRPr="00A00E5A">
              <w:rPr>
                <w:b/>
                <w:bCs/>
                <w:color w:val="000000"/>
              </w:rPr>
              <w:t>Перевод</w:t>
            </w:r>
          </w:p>
          <w:p w:rsidR="006203C4" w:rsidRDefault="006203C4" w:rsidP="00555F84">
            <w:pPr>
              <w:jc w:val="center"/>
              <w:rPr>
                <w:b/>
                <w:bCs/>
                <w:color w:val="000000"/>
              </w:rPr>
            </w:pPr>
            <w:r w:rsidRPr="00A00E5A">
              <w:rPr>
                <w:b/>
                <w:bCs/>
                <w:color w:val="000000"/>
              </w:rPr>
              <w:t>набранных баллов</w:t>
            </w:r>
          </w:p>
          <w:p w:rsidR="006203C4" w:rsidRPr="00A00E5A" w:rsidRDefault="006203C4" w:rsidP="00D52A1E">
            <w:pPr>
              <w:jc w:val="center"/>
              <w:rPr>
                <w:b/>
                <w:bCs/>
              </w:rPr>
            </w:pPr>
            <w:r w:rsidRPr="00A00E5A">
              <w:rPr>
                <w:b/>
                <w:bCs/>
                <w:color w:val="000000"/>
              </w:rPr>
              <w:t>в 100</w:t>
            </w:r>
            <w:r w:rsidR="008E0CDC">
              <w:rPr>
                <w:b/>
                <w:bCs/>
                <w:color w:val="000000"/>
              </w:rPr>
              <w:t>-</w:t>
            </w:r>
            <w:r w:rsidRPr="00A00E5A">
              <w:rPr>
                <w:b/>
                <w:bCs/>
                <w:color w:val="000000"/>
              </w:rPr>
              <w:t>бал</w:t>
            </w:r>
            <w:r w:rsidR="00C13419">
              <w:rPr>
                <w:b/>
                <w:bCs/>
                <w:color w:val="000000"/>
              </w:rPr>
              <w:t>л</w:t>
            </w:r>
            <w:r w:rsidRPr="00A00E5A">
              <w:rPr>
                <w:b/>
                <w:bCs/>
                <w:color w:val="000000"/>
              </w:rPr>
              <w:t>ьную</w:t>
            </w:r>
            <w:r w:rsidR="005F360E">
              <w:rPr>
                <w:b/>
                <w:bCs/>
                <w:color w:val="000000"/>
              </w:rPr>
              <w:t xml:space="preserve"> </w:t>
            </w:r>
            <w:r w:rsidRPr="00A00E5A">
              <w:rPr>
                <w:b/>
                <w:bCs/>
                <w:color w:val="000000"/>
              </w:rPr>
              <w:t>шкалу</w:t>
            </w:r>
          </w:p>
        </w:tc>
        <w:tc>
          <w:tcPr>
            <w:tcW w:w="2481" w:type="dxa"/>
            <w:tcBorders>
              <w:top w:val="single" w:sz="12" w:space="0" w:color="auto"/>
              <w:left w:val="thinThickThinSmallGap" w:sz="24" w:space="0" w:color="auto"/>
              <w:bottom w:val="single" w:sz="12" w:space="0" w:color="auto"/>
            </w:tcBorders>
            <w:vAlign w:val="center"/>
          </w:tcPr>
          <w:p w:rsidR="00D52A1E" w:rsidRDefault="006203C4" w:rsidP="00D52A1E">
            <w:pPr>
              <w:jc w:val="center"/>
              <w:rPr>
                <w:b/>
                <w:bCs/>
              </w:rPr>
            </w:pPr>
            <w:r w:rsidRPr="00A00E5A">
              <w:rPr>
                <w:b/>
                <w:bCs/>
              </w:rPr>
              <w:t>Сумма баллов</w:t>
            </w:r>
          </w:p>
          <w:p w:rsidR="00D52A1E" w:rsidRDefault="006203C4" w:rsidP="00D52A1E">
            <w:pPr>
              <w:jc w:val="center"/>
              <w:rPr>
                <w:b/>
                <w:bCs/>
              </w:rPr>
            </w:pPr>
            <w:r w:rsidRPr="00A00E5A">
              <w:rPr>
                <w:b/>
                <w:bCs/>
              </w:rPr>
              <w:t xml:space="preserve">за выполнение </w:t>
            </w:r>
            <w:r>
              <w:rPr>
                <w:b/>
                <w:bCs/>
              </w:rPr>
              <w:t>трех</w:t>
            </w:r>
          </w:p>
          <w:p w:rsidR="006203C4" w:rsidRPr="00A00E5A" w:rsidRDefault="00D52A1E" w:rsidP="00D52A1E">
            <w:pPr>
              <w:jc w:val="center"/>
              <w:rPr>
                <w:b/>
                <w:bCs/>
              </w:rPr>
            </w:pPr>
            <w:r>
              <w:rPr>
                <w:b/>
                <w:bCs/>
              </w:rPr>
              <w:t>упражнений</w:t>
            </w:r>
          </w:p>
        </w:tc>
        <w:tc>
          <w:tcPr>
            <w:tcW w:w="2481" w:type="dxa"/>
            <w:tcBorders>
              <w:top w:val="single" w:sz="12" w:space="0" w:color="auto"/>
              <w:bottom w:val="single" w:sz="12" w:space="0" w:color="auto"/>
              <w:right w:val="single" w:sz="12" w:space="0" w:color="auto"/>
            </w:tcBorders>
            <w:vAlign w:val="center"/>
          </w:tcPr>
          <w:p w:rsidR="006203C4" w:rsidRDefault="006203C4" w:rsidP="00555F84">
            <w:pPr>
              <w:jc w:val="center"/>
              <w:rPr>
                <w:b/>
                <w:bCs/>
                <w:color w:val="000000"/>
              </w:rPr>
            </w:pPr>
            <w:r w:rsidRPr="00A00E5A">
              <w:rPr>
                <w:b/>
                <w:bCs/>
                <w:color w:val="000000"/>
              </w:rPr>
              <w:t>Перевод</w:t>
            </w:r>
          </w:p>
          <w:p w:rsidR="006203C4" w:rsidRDefault="006203C4" w:rsidP="00555F84">
            <w:pPr>
              <w:jc w:val="center"/>
              <w:rPr>
                <w:b/>
                <w:bCs/>
                <w:color w:val="000000"/>
              </w:rPr>
            </w:pPr>
            <w:r w:rsidRPr="00A00E5A">
              <w:rPr>
                <w:b/>
                <w:bCs/>
                <w:color w:val="000000"/>
              </w:rPr>
              <w:t>набранных баллов</w:t>
            </w:r>
          </w:p>
          <w:p w:rsidR="006203C4" w:rsidRPr="00A00E5A" w:rsidRDefault="006203C4" w:rsidP="00D52A1E">
            <w:pPr>
              <w:jc w:val="center"/>
              <w:rPr>
                <w:b/>
                <w:bCs/>
              </w:rPr>
            </w:pPr>
            <w:r w:rsidRPr="00A00E5A">
              <w:rPr>
                <w:b/>
                <w:bCs/>
                <w:color w:val="000000"/>
              </w:rPr>
              <w:t>в 100</w:t>
            </w:r>
            <w:r w:rsidR="008E0CDC">
              <w:rPr>
                <w:b/>
                <w:bCs/>
                <w:color w:val="000000"/>
              </w:rPr>
              <w:t>-</w:t>
            </w:r>
            <w:r w:rsidRPr="00A00E5A">
              <w:rPr>
                <w:b/>
                <w:bCs/>
                <w:color w:val="000000"/>
              </w:rPr>
              <w:t>бал</w:t>
            </w:r>
            <w:r w:rsidR="00C13419">
              <w:rPr>
                <w:b/>
                <w:bCs/>
                <w:color w:val="000000"/>
              </w:rPr>
              <w:t>л</w:t>
            </w:r>
            <w:r w:rsidRPr="00A00E5A">
              <w:rPr>
                <w:b/>
                <w:bCs/>
                <w:color w:val="000000"/>
              </w:rPr>
              <w:t>ьную</w:t>
            </w:r>
            <w:r w:rsidR="005F360E">
              <w:rPr>
                <w:b/>
                <w:bCs/>
                <w:color w:val="000000"/>
              </w:rPr>
              <w:t xml:space="preserve"> </w:t>
            </w:r>
            <w:r w:rsidRPr="00A00E5A">
              <w:rPr>
                <w:b/>
                <w:bCs/>
                <w:color w:val="000000"/>
              </w:rPr>
              <w:t>шкалу</w:t>
            </w:r>
          </w:p>
        </w:tc>
      </w:tr>
      <w:tr w:rsidR="006203C4" w:rsidRPr="00A00E5A" w:rsidTr="00D52A1E">
        <w:tc>
          <w:tcPr>
            <w:tcW w:w="2480" w:type="dxa"/>
            <w:tcBorders>
              <w:top w:val="single" w:sz="12" w:space="0" w:color="auto"/>
              <w:left w:val="single" w:sz="12" w:space="0" w:color="auto"/>
            </w:tcBorders>
          </w:tcPr>
          <w:p w:rsidR="006203C4" w:rsidRPr="00A00E5A" w:rsidRDefault="006203C4" w:rsidP="00555F84">
            <w:pPr>
              <w:jc w:val="center"/>
            </w:pPr>
            <w:r w:rsidRPr="00A00E5A">
              <w:t>120</w:t>
            </w:r>
          </w:p>
        </w:tc>
        <w:tc>
          <w:tcPr>
            <w:tcW w:w="2481" w:type="dxa"/>
            <w:tcBorders>
              <w:top w:val="single" w:sz="12" w:space="0" w:color="auto"/>
              <w:right w:val="thinThickThinSmallGap" w:sz="24" w:space="0" w:color="auto"/>
            </w:tcBorders>
          </w:tcPr>
          <w:p w:rsidR="006203C4" w:rsidRPr="00A00E5A" w:rsidRDefault="006203C4" w:rsidP="00555F84">
            <w:pPr>
              <w:jc w:val="center"/>
            </w:pPr>
            <w:r w:rsidRPr="00A00E5A">
              <w:t>25</w:t>
            </w:r>
          </w:p>
        </w:tc>
        <w:tc>
          <w:tcPr>
            <w:tcW w:w="2481" w:type="dxa"/>
            <w:tcBorders>
              <w:top w:val="single" w:sz="12" w:space="0" w:color="auto"/>
              <w:left w:val="thinThickThinSmallGap" w:sz="24" w:space="0" w:color="auto"/>
            </w:tcBorders>
          </w:tcPr>
          <w:p w:rsidR="006203C4" w:rsidRPr="00A00E5A" w:rsidRDefault="006203C4" w:rsidP="00555F84">
            <w:pPr>
              <w:jc w:val="center"/>
            </w:pPr>
            <w:r w:rsidRPr="00A00E5A">
              <w:t>158</w:t>
            </w:r>
          </w:p>
        </w:tc>
        <w:tc>
          <w:tcPr>
            <w:tcW w:w="2481" w:type="dxa"/>
            <w:tcBorders>
              <w:top w:val="single" w:sz="12" w:space="0" w:color="auto"/>
              <w:right w:val="single" w:sz="12" w:space="0" w:color="auto"/>
            </w:tcBorders>
          </w:tcPr>
          <w:p w:rsidR="006203C4" w:rsidRPr="00A00E5A" w:rsidRDefault="006203C4" w:rsidP="00555F84">
            <w:pPr>
              <w:jc w:val="center"/>
            </w:pPr>
            <w:r w:rsidRPr="00A00E5A">
              <w:t>63</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121</w:t>
            </w:r>
          </w:p>
        </w:tc>
        <w:tc>
          <w:tcPr>
            <w:tcW w:w="2481" w:type="dxa"/>
            <w:tcBorders>
              <w:right w:val="thinThickThinSmallGap" w:sz="24" w:space="0" w:color="auto"/>
            </w:tcBorders>
          </w:tcPr>
          <w:p w:rsidR="006203C4" w:rsidRPr="00A00E5A" w:rsidRDefault="006203C4" w:rsidP="00555F84">
            <w:pPr>
              <w:jc w:val="center"/>
            </w:pPr>
            <w:r w:rsidRPr="00A00E5A">
              <w:t>26</w:t>
            </w:r>
          </w:p>
        </w:tc>
        <w:tc>
          <w:tcPr>
            <w:tcW w:w="2481" w:type="dxa"/>
            <w:tcBorders>
              <w:left w:val="thinThickThinSmallGap" w:sz="24" w:space="0" w:color="auto"/>
            </w:tcBorders>
          </w:tcPr>
          <w:p w:rsidR="006203C4" w:rsidRPr="00A00E5A" w:rsidRDefault="006203C4" w:rsidP="00555F84">
            <w:pPr>
              <w:jc w:val="center"/>
            </w:pPr>
            <w:r w:rsidRPr="00A00E5A">
              <w:t>159</w:t>
            </w:r>
          </w:p>
        </w:tc>
        <w:tc>
          <w:tcPr>
            <w:tcW w:w="2481" w:type="dxa"/>
            <w:tcBorders>
              <w:right w:val="single" w:sz="12" w:space="0" w:color="auto"/>
            </w:tcBorders>
          </w:tcPr>
          <w:p w:rsidR="006203C4" w:rsidRPr="00A00E5A" w:rsidRDefault="006203C4" w:rsidP="00555F84">
            <w:pPr>
              <w:jc w:val="center"/>
            </w:pPr>
            <w:r w:rsidRPr="00A00E5A">
              <w:t>64</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122</w:t>
            </w:r>
          </w:p>
        </w:tc>
        <w:tc>
          <w:tcPr>
            <w:tcW w:w="2481" w:type="dxa"/>
            <w:tcBorders>
              <w:right w:val="thinThickThinSmallGap" w:sz="24" w:space="0" w:color="auto"/>
            </w:tcBorders>
          </w:tcPr>
          <w:p w:rsidR="006203C4" w:rsidRPr="00A00E5A" w:rsidRDefault="006203C4" w:rsidP="00555F84">
            <w:pPr>
              <w:jc w:val="center"/>
            </w:pPr>
            <w:r w:rsidRPr="00A00E5A">
              <w:t>27</w:t>
            </w:r>
          </w:p>
        </w:tc>
        <w:tc>
          <w:tcPr>
            <w:tcW w:w="2481" w:type="dxa"/>
            <w:tcBorders>
              <w:left w:val="thinThickThinSmallGap" w:sz="24" w:space="0" w:color="auto"/>
            </w:tcBorders>
          </w:tcPr>
          <w:p w:rsidR="006203C4" w:rsidRPr="00A00E5A" w:rsidRDefault="006203C4" w:rsidP="00555F84">
            <w:pPr>
              <w:jc w:val="center"/>
            </w:pPr>
            <w:r w:rsidRPr="00A00E5A">
              <w:t>160</w:t>
            </w:r>
          </w:p>
        </w:tc>
        <w:tc>
          <w:tcPr>
            <w:tcW w:w="2481" w:type="dxa"/>
            <w:tcBorders>
              <w:right w:val="single" w:sz="12" w:space="0" w:color="auto"/>
            </w:tcBorders>
          </w:tcPr>
          <w:p w:rsidR="006203C4" w:rsidRPr="00A00E5A" w:rsidRDefault="006203C4" w:rsidP="00555F84">
            <w:pPr>
              <w:jc w:val="center"/>
            </w:pPr>
            <w:r w:rsidRPr="00A00E5A">
              <w:t>65</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123</w:t>
            </w:r>
          </w:p>
        </w:tc>
        <w:tc>
          <w:tcPr>
            <w:tcW w:w="2481" w:type="dxa"/>
            <w:tcBorders>
              <w:right w:val="thinThickThinSmallGap" w:sz="24" w:space="0" w:color="auto"/>
            </w:tcBorders>
          </w:tcPr>
          <w:p w:rsidR="006203C4" w:rsidRPr="00A00E5A" w:rsidRDefault="006203C4" w:rsidP="00555F84">
            <w:pPr>
              <w:jc w:val="center"/>
            </w:pPr>
            <w:r w:rsidRPr="00A00E5A">
              <w:t>28</w:t>
            </w:r>
          </w:p>
        </w:tc>
        <w:tc>
          <w:tcPr>
            <w:tcW w:w="2481" w:type="dxa"/>
            <w:tcBorders>
              <w:left w:val="thinThickThinSmallGap" w:sz="24" w:space="0" w:color="auto"/>
            </w:tcBorders>
          </w:tcPr>
          <w:p w:rsidR="006203C4" w:rsidRPr="00A00E5A" w:rsidRDefault="006203C4" w:rsidP="00555F84">
            <w:pPr>
              <w:jc w:val="center"/>
            </w:pPr>
            <w:r w:rsidRPr="00A00E5A">
              <w:t>161</w:t>
            </w:r>
          </w:p>
        </w:tc>
        <w:tc>
          <w:tcPr>
            <w:tcW w:w="2481" w:type="dxa"/>
            <w:tcBorders>
              <w:right w:val="single" w:sz="12" w:space="0" w:color="auto"/>
            </w:tcBorders>
          </w:tcPr>
          <w:p w:rsidR="006203C4" w:rsidRPr="00A00E5A" w:rsidRDefault="006203C4" w:rsidP="00555F84">
            <w:pPr>
              <w:jc w:val="center"/>
            </w:pPr>
            <w:r w:rsidRPr="00A00E5A">
              <w:t>66</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124</w:t>
            </w:r>
          </w:p>
        </w:tc>
        <w:tc>
          <w:tcPr>
            <w:tcW w:w="2481" w:type="dxa"/>
            <w:tcBorders>
              <w:right w:val="thinThickThinSmallGap" w:sz="24" w:space="0" w:color="auto"/>
            </w:tcBorders>
          </w:tcPr>
          <w:p w:rsidR="006203C4" w:rsidRPr="00A00E5A" w:rsidRDefault="006203C4" w:rsidP="00555F84">
            <w:pPr>
              <w:jc w:val="center"/>
            </w:pPr>
            <w:r w:rsidRPr="00A00E5A">
              <w:t>29</w:t>
            </w:r>
          </w:p>
        </w:tc>
        <w:tc>
          <w:tcPr>
            <w:tcW w:w="2481" w:type="dxa"/>
            <w:tcBorders>
              <w:left w:val="thinThickThinSmallGap" w:sz="24" w:space="0" w:color="auto"/>
            </w:tcBorders>
          </w:tcPr>
          <w:p w:rsidR="006203C4" w:rsidRPr="00A00E5A" w:rsidRDefault="006203C4" w:rsidP="00555F84">
            <w:pPr>
              <w:jc w:val="center"/>
            </w:pPr>
            <w:r w:rsidRPr="00A00E5A">
              <w:t>162</w:t>
            </w:r>
          </w:p>
        </w:tc>
        <w:tc>
          <w:tcPr>
            <w:tcW w:w="2481" w:type="dxa"/>
            <w:tcBorders>
              <w:right w:val="single" w:sz="12" w:space="0" w:color="auto"/>
            </w:tcBorders>
          </w:tcPr>
          <w:p w:rsidR="006203C4" w:rsidRPr="00A00E5A" w:rsidRDefault="006203C4" w:rsidP="00555F84">
            <w:pPr>
              <w:jc w:val="center"/>
            </w:pPr>
            <w:r w:rsidRPr="00A00E5A">
              <w:t>67</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125</w:t>
            </w:r>
          </w:p>
        </w:tc>
        <w:tc>
          <w:tcPr>
            <w:tcW w:w="2481" w:type="dxa"/>
            <w:tcBorders>
              <w:right w:val="thinThickThinSmallGap" w:sz="24" w:space="0" w:color="auto"/>
            </w:tcBorders>
          </w:tcPr>
          <w:p w:rsidR="006203C4" w:rsidRPr="00A00E5A" w:rsidRDefault="006203C4" w:rsidP="00555F84">
            <w:pPr>
              <w:jc w:val="center"/>
            </w:pPr>
            <w:r w:rsidRPr="00A00E5A">
              <w:t>30</w:t>
            </w:r>
          </w:p>
        </w:tc>
        <w:tc>
          <w:tcPr>
            <w:tcW w:w="2481" w:type="dxa"/>
            <w:tcBorders>
              <w:left w:val="thinThickThinSmallGap" w:sz="24" w:space="0" w:color="auto"/>
            </w:tcBorders>
          </w:tcPr>
          <w:p w:rsidR="006203C4" w:rsidRPr="00A00E5A" w:rsidRDefault="006203C4" w:rsidP="00555F84">
            <w:pPr>
              <w:jc w:val="center"/>
            </w:pPr>
            <w:r w:rsidRPr="00A00E5A">
              <w:t>163</w:t>
            </w:r>
          </w:p>
        </w:tc>
        <w:tc>
          <w:tcPr>
            <w:tcW w:w="2481" w:type="dxa"/>
            <w:tcBorders>
              <w:right w:val="single" w:sz="12" w:space="0" w:color="auto"/>
            </w:tcBorders>
          </w:tcPr>
          <w:p w:rsidR="006203C4" w:rsidRPr="00A00E5A" w:rsidRDefault="006203C4" w:rsidP="00555F84">
            <w:pPr>
              <w:jc w:val="center"/>
            </w:pPr>
            <w:r w:rsidRPr="00A00E5A">
              <w:t>68</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126</w:t>
            </w:r>
          </w:p>
        </w:tc>
        <w:tc>
          <w:tcPr>
            <w:tcW w:w="2481" w:type="dxa"/>
            <w:tcBorders>
              <w:right w:val="thinThickThinSmallGap" w:sz="24" w:space="0" w:color="auto"/>
            </w:tcBorders>
          </w:tcPr>
          <w:p w:rsidR="006203C4" w:rsidRPr="00A00E5A" w:rsidRDefault="006203C4" w:rsidP="00555F84">
            <w:pPr>
              <w:jc w:val="center"/>
            </w:pPr>
            <w:r w:rsidRPr="00A00E5A">
              <w:t>31</w:t>
            </w:r>
          </w:p>
        </w:tc>
        <w:tc>
          <w:tcPr>
            <w:tcW w:w="2481" w:type="dxa"/>
            <w:tcBorders>
              <w:left w:val="thinThickThinSmallGap" w:sz="24" w:space="0" w:color="auto"/>
            </w:tcBorders>
          </w:tcPr>
          <w:p w:rsidR="006203C4" w:rsidRPr="00A00E5A" w:rsidRDefault="006203C4" w:rsidP="00555F84">
            <w:pPr>
              <w:jc w:val="center"/>
            </w:pPr>
            <w:r w:rsidRPr="00A00E5A">
              <w:t>164</w:t>
            </w:r>
          </w:p>
        </w:tc>
        <w:tc>
          <w:tcPr>
            <w:tcW w:w="2481" w:type="dxa"/>
            <w:tcBorders>
              <w:right w:val="single" w:sz="12" w:space="0" w:color="auto"/>
            </w:tcBorders>
          </w:tcPr>
          <w:p w:rsidR="006203C4" w:rsidRPr="00A00E5A" w:rsidRDefault="006203C4" w:rsidP="00555F84">
            <w:pPr>
              <w:jc w:val="center"/>
            </w:pPr>
            <w:r w:rsidRPr="00A00E5A">
              <w:t>69</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127</w:t>
            </w:r>
          </w:p>
        </w:tc>
        <w:tc>
          <w:tcPr>
            <w:tcW w:w="2481" w:type="dxa"/>
            <w:tcBorders>
              <w:right w:val="thinThickThinSmallGap" w:sz="24" w:space="0" w:color="auto"/>
            </w:tcBorders>
          </w:tcPr>
          <w:p w:rsidR="006203C4" w:rsidRPr="00A00E5A" w:rsidRDefault="006203C4" w:rsidP="00555F84">
            <w:pPr>
              <w:jc w:val="center"/>
            </w:pPr>
            <w:r w:rsidRPr="00A00E5A">
              <w:t>32</w:t>
            </w:r>
          </w:p>
        </w:tc>
        <w:tc>
          <w:tcPr>
            <w:tcW w:w="2481" w:type="dxa"/>
            <w:tcBorders>
              <w:left w:val="thinThickThinSmallGap" w:sz="24" w:space="0" w:color="auto"/>
            </w:tcBorders>
          </w:tcPr>
          <w:p w:rsidR="006203C4" w:rsidRPr="00A00E5A" w:rsidRDefault="006203C4" w:rsidP="00555F84">
            <w:pPr>
              <w:jc w:val="center"/>
            </w:pPr>
            <w:r w:rsidRPr="00A00E5A">
              <w:t>165</w:t>
            </w:r>
          </w:p>
        </w:tc>
        <w:tc>
          <w:tcPr>
            <w:tcW w:w="2481" w:type="dxa"/>
            <w:tcBorders>
              <w:right w:val="single" w:sz="12" w:space="0" w:color="auto"/>
            </w:tcBorders>
          </w:tcPr>
          <w:p w:rsidR="006203C4" w:rsidRPr="00A00E5A" w:rsidRDefault="006203C4" w:rsidP="00555F84">
            <w:pPr>
              <w:jc w:val="center"/>
            </w:pPr>
            <w:r w:rsidRPr="00A00E5A">
              <w:t>70</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128</w:t>
            </w:r>
          </w:p>
        </w:tc>
        <w:tc>
          <w:tcPr>
            <w:tcW w:w="2481" w:type="dxa"/>
            <w:tcBorders>
              <w:right w:val="thinThickThinSmallGap" w:sz="24" w:space="0" w:color="auto"/>
            </w:tcBorders>
          </w:tcPr>
          <w:p w:rsidR="006203C4" w:rsidRPr="00A00E5A" w:rsidRDefault="006203C4" w:rsidP="00555F84">
            <w:pPr>
              <w:jc w:val="center"/>
            </w:pPr>
            <w:r w:rsidRPr="00A00E5A">
              <w:t>33</w:t>
            </w:r>
          </w:p>
        </w:tc>
        <w:tc>
          <w:tcPr>
            <w:tcW w:w="2481" w:type="dxa"/>
            <w:tcBorders>
              <w:left w:val="thinThickThinSmallGap" w:sz="24" w:space="0" w:color="auto"/>
            </w:tcBorders>
          </w:tcPr>
          <w:p w:rsidR="006203C4" w:rsidRPr="00A00E5A" w:rsidRDefault="006203C4" w:rsidP="00555F84">
            <w:pPr>
              <w:jc w:val="center"/>
            </w:pPr>
            <w:r w:rsidRPr="00A00E5A">
              <w:t>166</w:t>
            </w:r>
          </w:p>
        </w:tc>
        <w:tc>
          <w:tcPr>
            <w:tcW w:w="2481" w:type="dxa"/>
            <w:tcBorders>
              <w:right w:val="single" w:sz="12" w:space="0" w:color="auto"/>
            </w:tcBorders>
          </w:tcPr>
          <w:p w:rsidR="006203C4" w:rsidRPr="00A00E5A" w:rsidRDefault="006203C4" w:rsidP="00555F84">
            <w:pPr>
              <w:jc w:val="center"/>
            </w:pPr>
            <w:r w:rsidRPr="00A00E5A">
              <w:t>71</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129</w:t>
            </w:r>
          </w:p>
        </w:tc>
        <w:tc>
          <w:tcPr>
            <w:tcW w:w="2481" w:type="dxa"/>
            <w:tcBorders>
              <w:right w:val="thinThickThinSmallGap" w:sz="24" w:space="0" w:color="auto"/>
            </w:tcBorders>
          </w:tcPr>
          <w:p w:rsidR="006203C4" w:rsidRPr="00A00E5A" w:rsidRDefault="006203C4" w:rsidP="00555F84">
            <w:pPr>
              <w:jc w:val="center"/>
            </w:pPr>
            <w:r w:rsidRPr="00A00E5A">
              <w:t>34</w:t>
            </w:r>
          </w:p>
        </w:tc>
        <w:tc>
          <w:tcPr>
            <w:tcW w:w="2481" w:type="dxa"/>
            <w:tcBorders>
              <w:left w:val="thinThickThinSmallGap" w:sz="24" w:space="0" w:color="auto"/>
            </w:tcBorders>
          </w:tcPr>
          <w:p w:rsidR="006203C4" w:rsidRPr="00A00E5A" w:rsidRDefault="006203C4" w:rsidP="00555F84">
            <w:pPr>
              <w:jc w:val="center"/>
            </w:pPr>
            <w:r w:rsidRPr="00A00E5A">
              <w:t>167</w:t>
            </w:r>
          </w:p>
        </w:tc>
        <w:tc>
          <w:tcPr>
            <w:tcW w:w="2481" w:type="dxa"/>
            <w:tcBorders>
              <w:right w:val="single" w:sz="12" w:space="0" w:color="auto"/>
            </w:tcBorders>
          </w:tcPr>
          <w:p w:rsidR="006203C4" w:rsidRPr="00A00E5A" w:rsidRDefault="006203C4" w:rsidP="00555F84">
            <w:pPr>
              <w:jc w:val="center"/>
            </w:pPr>
            <w:r w:rsidRPr="00A00E5A">
              <w:t>72</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130</w:t>
            </w:r>
          </w:p>
        </w:tc>
        <w:tc>
          <w:tcPr>
            <w:tcW w:w="2481" w:type="dxa"/>
            <w:tcBorders>
              <w:right w:val="thinThickThinSmallGap" w:sz="24" w:space="0" w:color="auto"/>
            </w:tcBorders>
          </w:tcPr>
          <w:p w:rsidR="006203C4" w:rsidRPr="00A00E5A" w:rsidRDefault="006203C4" w:rsidP="00555F84">
            <w:pPr>
              <w:jc w:val="center"/>
            </w:pPr>
            <w:r w:rsidRPr="00A00E5A">
              <w:t>35</w:t>
            </w:r>
          </w:p>
        </w:tc>
        <w:tc>
          <w:tcPr>
            <w:tcW w:w="2481" w:type="dxa"/>
            <w:tcBorders>
              <w:left w:val="thinThickThinSmallGap" w:sz="24" w:space="0" w:color="auto"/>
            </w:tcBorders>
          </w:tcPr>
          <w:p w:rsidR="006203C4" w:rsidRPr="00A00E5A" w:rsidRDefault="006203C4" w:rsidP="00555F84">
            <w:pPr>
              <w:jc w:val="center"/>
            </w:pPr>
            <w:r w:rsidRPr="00A00E5A">
              <w:t>168</w:t>
            </w:r>
          </w:p>
        </w:tc>
        <w:tc>
          <w:tcPr>
            <w:tcW w:w="2481" w:type="dxa"/>
            <w:tcBorders>
              <w:right w:val="single" w:sz="12" w:space="0" w:color="auto"/>
            </w:tcBorders>
          </w:tcPr>
          <w:p w:rsidR="006203C4" w:rsidRPr="00A00E5A" w:rsidRDefault="006203C4" w:rsidP="00555F84">
            <w:pPr>
              <w:jc w:val="center"/>
            </w:pPr>
            <w:r w:rsidRPr="00A00E5A">
              <w:t>73</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131</w:t>
            </w:r>
          </w:p>
        </w:tc>
        <w:tc>
          <w:tcPr>
            <w:tcW w:w="2481" w:type="dxa"/>
            <w:tcBorders>
              <w:right w:val="thinThickThinSmallGap" w:sz="24" w:space="0" w:color="auto"/>
            </w:tcBorders>
          </w:tcPr>
          <w:p w:rsidR="006203C4" w:rsidRPr="00A00E5A" w:rsidRDefault="006203C4" w:rsidP="00555F84">
            <w:pPr>
              <w:jc w:val="center"/>
            </w:pPr>
            <w:r w:rsidRPr="00A00E5A">
              <w:t>36</w:t>
            </w:r>
          </w:p>
        </w:tc>
        <w:tc>
          <w:tcPr>
            <w:tcW w:w="2481" w:type="dxa"/>
            <w:tcBorders>
              <w:left w:val="thinThickThinSmallGap" w:sz="24" w:space="0" w:color="auto"/>
            </w:tcBorders>
          </w:tcPr>
          <w:p w:rsidR="006203C4" w:rsidRPr="00A00E5A" w:rsidRDefault="006203C4" w:rsidP="00555F84">
            <w:pPr>
              <w:jc w:val="center"/>
            </w:pPr>
            <w:r w:rsidRPr="00A00E5A">
              <w:t>169</w:t>
            </w:r>
          </w:p>
        </w:tc>
        <w:tc>
          <w:tcPr>
            <w:tcW w:w="2481" w:type="dxa"/>
            <w:tcBorders>
              <w:right w:val="single" w:sz="12" w:space="0" w:color="auto"/>
            </w:tcBorders>
          </w:tcPr>
          <w:p w:rsidR="006203C4" w:rsidRPr="00A00E5A" w:rsidRDefault="006203C4" w:rsidP="00555F84">
            <w:pPr>
              <w:jc w:val="center"/>
            </w:pPr>
            <w:r w:rsidRPr="00A00E5A">
              <w:t>74</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132</w:t>
            </w:r>
          </w:p>
        </w:tc>
        <w:tc>
          <w:tcPr>
            <w:tcW w:w="2481" w:type="dxa"/>
            <w:tcBorders>
              <w:right w:val="thinThickThinSmallGap" w:sz="24" w:space="0" w:color="auto"/>
            </w:tcBorders>
          </w:tcPr>
          <w:p w:rsidR="006203C4" w:rsidRPr="00A00E5A" w:rsidRDefault="006203C4" w:rsidP="00555F84">
            <w:pPr>
              <w:jc w:val="center"/>
            </w:pPr>
            <w:r w:rsidRPr="00A00E5A">
              <w:t>37</w:t>
            </w:r>
          </w:p>
        </w:tc>
        <w:tc>
          <w:tcPr>
            <w:tcW w:w="2481" w:type="dxa"/>
            <w:tcBorders>
              <w:left w:val="thinThickThinSmallGap" w:sz="24" w:space="0" w:color="auto"/>
            </w:tcBorders>
          </w:tcPr>
          <w:p w:rsidR="006203C4" w:rsidRPr="00A00E5A" w:rsidRDefault="006203C4" w:rsidP="00555F84">
            <w:pPr>
              <w:jc w:val="center"/>
            </w:pPr>
            <w:r w:rsidRPr="00A00E5A">
              <w:t>170</w:t>
            </w:r>
          </w:p>
        </w:tc>
        <w:tc>
          <w:tcPr>
            <w:tcW w:w="2481" w:type="dxa"/>
            <w:tcBorders>
              <w:right w:val="single" w:sz="12" w:space="0" w:color="auto"/>
            </w:tcBorders>
          </w:tcPr>
          <w:p w:rsidR="006203C4" w:rsidRPr="00A00E5A" w:rsidRDefault="006203C4" w:rsidP="00555F84">
            <w:pPr>
              <w:jc w:val="center"/>
            </w:pPr>
            <w:r w:rsidRPr="00A00E5A">
              <w:t>75</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133</w:t>
            </w:r>
          </w:p>
        </w:tc>
        <w:tc>
          <w:tcPr>
            <w:tcW w:w="2481" w:type="dxa"/>
            <w:tcBorders>
              <w:right w:val="thinThickThinSmallGap" w:sz="24" w:space="0" w:color="auto"/>
            </w:tcBorders>
          </w:tcPr>
          <w:p w:rsidR="006203C4" w:rsidRPr="00A00E5A" w:rsidRDefault="006203C4" w:rsidP="00555F84">
            <w:pPr>
              <w:jc w:val="center"/>
            </w:pPr>
            <w:r w:rsidRPr="00A00E5A">
              <w:t>38</w:t>
            </w:r>
          </w:p>
        </w:tc>
        <w:tc>
          <w:tcPr>
            <w:tcW w:w="2481" w:type="dxa"/>
            <w:tcBorders>
              <w:left w:val="thinThickThinSmallGap" w:sz="24" w:space="0" w:color="auto"/>
            </w:tcBorders>
          </w:tcPr>
          <w:p w:rsidR="006203C4" w:rsidRPr="00A00E5A" w:rsidRDefault="006203C4" w:rsidP="00555F84">
            <w:pPr>
              <w:jc w:val="center"/>
            </w:pPr>
            <w:r w:rsidRPr="00A00E5A">
              <w:t>171</w:t>
            </w:r>
          </w:p>
        </w:tc>
        <w:tc>
          <w:tcPr>
            <w:tcW w:w="2481" w:type="dxa"/>
            <w:tcBorders>
              <w:right w:val="single" w:sz="12" w:space="0" w:color="auto"/>
            </w:tcBorders>
          </w:tcPr>
          <w:p w:rsidR="006203C4" w:rsidRPr="00A00E5A" w:rsidRDefault="006203C4" w:rsidP="00555F84">
            <w:pPr>
              <w:jc w:val="center"/>
            </w:pPr>
            <w:r w:rsidRPr="00A00E5A">
              <w:t>76</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134</w:t>
            </w:r>
          </w:p>
        </w:tc>
        <w:tc>
          <w:tcPr>
            <w:tcW w:w="2481" w:type="dxa"/>
            <w:tcBorders>
              <w:right w:val="thinThickThinSmallGap" w:sz="24" w:space="0" w:color="auto"/>
            </w:tcBorders>
          </w:tcPr>
          <w:p w:rsidR="006203C4" w:rsidRPr="00A00E5A" w:rsidRDefault="006203C4" w:rsidP="00555F84">
            <w:pPr>
              <w:jc w:val="center"/>
            </w:pPr>
            <w:r w:rsidRPr="00A00E5A">
              <w:t>39</w:t>
            </w:r>
          </w:p>
        </w:tc>
        <w:tc>
          <w:tcPr>
            <w:tcW w:w="2481" w:type="dxa"/>
            <w:tcBorders>
              <w:left w:val="thinThickThinSmallGap" w:sz="24" w:space="0" w:color="auto"/>
            </w:tcBorders>
          </w:tcPr>
          <w:p w:rsidR="006203C4" w:rsidRPr="00A00E5A" w:rsidRDefault="006203C4" w:rsidP="00555F84">
            <w:pPr>
              <w:jc w:val="center"/>
            </w:pPr>
            <w:r w:rsidRPr="00A00E5A">
              <w:t>172</w:t>
            </w:r>
          </w:p>
        </w:tc>
        <w:tc>
          <w:tcPr>
            <w:tcW w:w="2481" w:type="dxa"/>
            <w:tcBorders>
              <w:right w:val="single" w:sz="12" w:space="0" w:color="auto"/>
            </w:tcBorders>
          </w:tcPr>
          <w:p w:rsidR="006203C4" w:rsidRPr="00A00E5A" w:rsidRDefault="006203C4" w:rsidP="00555F84">
            <w:pPr>
              <w:jc w:val="center"/>
            </w:pPr>
            <w:r w:rsidRPr="00A00E5A">
              <w:t>77</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135</w:t>
            </w:r>
          </w:p>
        </w:tc>
        <w:tc>
          <w:tcPr>
            <w:tcW w:w="2481" w:type="dxa"/>
            <w:tcBorders>
              <w:right w:val="thinThickThinSmallGap" w:sz="24" w:space="0" w:color="auto"/>
            </w:tcBorders>
          </w:tcPr>
          <w:p w:rsidR="006203C4" w:rsidRPr="00A00E5A" w:rsidRDefault="006203C4" w:rsidP="00555F84">
            <w:pPr>
              <w:jc w:val="center"/>
            </w:pPr>
            <w:r w:rsidRPr="00A00E5A">
              <w:t>40</w:t>
            </w:r>
          </w:p>
        </w:tc>
        <w:tc>
          <w:tcPr>
            <w:tcW w:w="2481" w:type="dxa"/>
            <w:tcBorders>
              <w:left w:val="thinThickThinSmallGap" w:sz="24" w:space="0" w:color="auto"/>
            </w:tcBorders>
          </w:tcPr>
          <w:p w:rsidR="006203C4" w:rsidRPr="00A00E5A" w:rsidRDefault="006203C4" w:rsidP="00555F84">
            <w:pPr>
              <w:jc w:val="center"/>
            </w:pPr>
            <w:r w:rsidRPr="00A00E5A">
              <w:t>173</w:t>
            </w:r>
          </w:p>
        </w:tc>
        <w:tc>
          <w:tcPr>
            <w:tcW w:w="2481" w:type="dxa"/>
            <w:tcBorders>
              <w:right w:val="single" w:sz="12" w:space="0" w:color="auto"/>
            </w:tcBorders>
          </w:tcPr>
          <w:p w:rsidR="006203C4" w:rsidRPr="00A00E5A" w:rsidRDefault="006203C4" w:rsidP="00555F84">
            <w:pPr>
              <w:jc w:val="center"/>
            </w:pPr>
            <w:r w:rsidRPr="00A00E5A">
              <w:t>78</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136</w:t>
            </w:r>
          </w:p>
        </w:tc>
        <w:tc>
          <w:tcPr>
            <w:tcW w:w="2481" w:type="dxa"/>
            <w:tcBorders>
              <w:right w:val="thinThickThinSmallGap" w:sz="24" w:space="0" w:color="auto"/>
            </w:tcBorders>
          </w:tcPr>
          <w:p w:rsidR="006203C4" w:rsidRPr="00A00E5A" w:rsidRDefault="006203C4" w:rsidP="00555F84">
            <w:pPr>
              <w:jc w:val="center"/>
            </w:pPr>
            <w:r w:rsidRPr="00A00E5A">
              <w:t>41</w:t>
            </w:r>
          </w:p>
        </w:tc>
        <w:tc>
          <w:tcPr>
            <w:tcW w:w="2481" w:type="dxa"/>
            <w:tcBorders>
              <w:left w:val="thinThickThinSmallGap" w:sz="24" w:space="0" w:color="auto"/>
            </w:tcBorders>
          </w:tcPr>
          <w:p w:rsidR="006203C4" w:rsidRPr="00A00E5A" w:rsidRDefault="006203C4" w:rsidP="00555F84">
            <w:pPr>
              <w:jc w:val="center"/>
            </w:pPr>
            <w:r w:rsidRPr="00A00E5A">
              <w:t>174</w:t>
            </w:r>
          </w:p>
        </w:tc>
        <w:tc>
          <w:tcPr>
            <w:tcW w:w="2481" w:type="dxa"/>
            <w:tcBorders>
              <w:right w:val="single" w:sz="12" w:space="0" w:color="auto"/>
            </w:tcBorders>
          </w:tcPr>
          <w:p w:rsidR="006203C4" w:rsidRPr="00A00E5A" w:rsidRDefault="006203C4" w:rsidP="00555F84">
            <w:pPr>
              <w:jc w:val="center"/>
            </w:pPr>
            <w:r w:rsidRPr="00A00E5A">
              <w:t>79</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137</w:t>
            </w:r>
          </w:p>
        </w:tc>
        <w:tc>
          <w:tcPr>
            <w:tcW w:w="2481" w:type="dxa"/>
            <w:tcBorders>
              <w:right w:val="thinThickThinSmallGap" w:sz="24" w:space="0" w:color="auto"/>
            </w:tcBorders>
          </w:tcPr>
          <w:p w:rsidR="006203C4" w:rsidRPr="00A00E5A" w:rsidRDefault="006203C4" w:rsidP="00555F84">
            <w:pPr>
              <w:jc w:val="center"/>
            </w:pPr>
            <w:r w:rsidRPr="00A00E5A">
              <w:t>42</w:t>
            </w:r>
          </w:p>
        </w:tc>
        <w:tc>
          <w:tcPr>
            <w:tcW w:w="2481" w:type="dxa"/>
            <w:tcBorders>
              <w:left w:val="thinThickThinSmallGap" w:sz="24" w:space="0" w:color="auto"/>
            </w:tcBorders>
          </w:tcPr>
          <w:p w:rsidR="006203C4" w:rsidRPr="00A00E5A" w:rsidRDefault="006203C4" w:rsidP="00555F84">
            <w:pPr>
              <w:jc w:val="center"/>
            </w:pPr>
            <w:r w:rsidRPr="00A00E5A">
              <w:t>175</w:t>
            </w:r>
          </w:p>
        </w:tc>
        <w:tc>
          <w:tcPr>
            <w:tcW w:w="2481" w:type="dxa"/>
            <w:tcBorders>
              <w:right w:val="single" w:sz="12" w:space="0" w:color="auto"/>
            </w:tcBorders>
          </w:tcPr>
          <w:p w:rsidR="006203C4" w:rsidRPr="00A00E5A" w:rsidRDefault="006203C4" w:rsidP="00555F84">
            <w:pPr>
              <w:jc w:val="center"/>
            </w:pPr>
            <w:r w:rsidRPr="00A00E5A">
              <w:t>80</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138</w:t>
            </w:r>
          </w:p>
        </w:tc>
        <w:tc>
          <w:tcPr>
            <w:tcW w:w="2481" w:type="dxa"/>
            <w:tcBorders>
              <w:right w:val="thinThickThinSmallGap" w:sz="24" w:space="0" w:color="auto"/>
            </w:tcBorders>
          </w:tcPr>
          <w:p w:rsidR="006203C4" w:rsidRPr="00A00E5A" w:rsidRDefault="006203C4" w:rsidP="00555F84">
            <w:pPr>
              <w:jc w:val="center"/>
            </w:pPr>
            <w:r w:rsidRPr="00A00E5A">
              <w:t>43</w:t>
            </w:r>
          </w:p>
        </w:tc>
        <w:tc>
          <w:tcPr>
            <w:tcW w:w="2481" w:type="dxa"/>
            <w:tcBorders>
              <w:left w:val="thinThickThinSmallGap" w:sz="24" w:space="0" w:color="auto"/>
            </w:tcBorders>
          </w:tcPr>
          <w:p w:rsidR="006203C4" w:rsidRPr="00A00E5A" w:rsidRDefault="006203C4" w:rsidP="00555F84">
            <w:pPr>
              <w:jc w:val="center"/>
            </w:pPr>
            <w:r w:rsidRPr="00A00E5A">
              <w:t>176</w:t>
            </w:r>
          </w:p>
        </w:tc>
        <w:tc>
          <w:tcPr>
            <w:tcW w:w="2481" w:type="dxa"/>
            <w:tcBorders>
              <w:right w:val="single" w:sz="12" w:space="0" w:color="auto"/>
            </w:tcBorders>
          </w:tcPr>
          <w:p w:rsidR="006203C4" w:rsidRPr="00A00E5A" w:rsidRDefault="006203C4" w:rsidP="00555F84">
            <w:pPr>
              <w:jc w:val="center"/>
            </w:pPr>
            <w:r w:rsidRPr="00A00E5A">
              <w:t>81</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139</w:t>
            </w:r>
          </w:p>
        </w:tc>
        <w:tc>
          <w:tcPr>
            <w:tcW w:w="2481" w:type="dxa"/>
            <w:tcBorders>
              <w:right w:val="thinThickThinSmallGap" w:sz="24" w:space="0" w:color="auto"/>
            </w:tcBorders>
          </w:tcPr>
          <w:p w:rsidR="006203C4" w:rsidRPr="00A00E5A" w:rsidRDefault="006203C4" w:rsidP="00555F84">
            <w:pPr>
              <w:jc w:val="center"/>
            </w:pPr>
            <w:r w:rsidRPr="00A00E5A">
              <w:t>44</w:t>
            </w:r>
          </w:p>
        </w:tc>
        <w:tc>
          <w:tcPr>
            <w:tcW w:w="2481" w:type="dxa"/>
            <w:tcBorders>
              <w:left w:val="thinThickThinSmallGap" w:sz="24" w:space="0" w:color="auto"/>
            </w:tcBorders>
          </w:tcPr>
          <w:p w:rsidR="006203C4" w:rsidRPr="00A00E5A" w:rsidRDefault="006203C4" w:rsidP="00555F84">
            <w:pPr>
              <w:jc w:val="center"/>
            </w:pPr>
            <w:r w:rsidRPr="00A00E5A">
              <w:t>177</w:t>
            </w:r>
          </w:p>
        </w:tc>
        <w:tc>
          <w:tcPr>
            <w:tcW w:w="2481" w:type="dxa"/>
            <w:tcBorders>
              <w:right w:val="single" w:sz="12" w:space="0" w:color="auto"/>
            </w:tcBorders>
          </w:tcPr>
          <w:p w:rsidR="006203C4" w:rsidRPr="00A00E5A" w:rsidRDefault="006203C4" w:rsidP="00555F84">
            <w:pPr>
              <w:jc w:val="center"/>
            </w:pPr>
            <w:r w:rsidRPr="00A00E5A">
              <w:t>82</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140</w:t>
            </w:r>
          </w:p>
        </w:tc>
        <w:tc>
          <w:tcPr>
            <w:tcW w:w="2481" w:type="dxa"/>
            <w:tcBorders>
              <w:right w:val="thinThickThinSmallGap" w:sz="24" w:space="0" w:color="auto"/>
            </w:tcBorders>
          </w:tcPr>
          <w:p w:rsidR="006203C4" w:rsidRPr="00A00E5A" w:rsidRDefault="006203C4" w:rsidP="00555F84">
            <w:pPr>
              <w:jc w:val="center"/>
            </w:pPr>
            <w:r w:rsidRPr="00A00E5A">
              <w:t>45</w:t>
            </w:r>
          </w:p>
        </w:tc>
        <w:tc>
          <w:tcPr>
            <w:tcW w:w="2481" w:type="dxa"/>
            <w:tcBorders>
              <w:left w:val="thinThickThinSmallGap" w:sz="24" w:space="0" w:color="auto"/>
            </w:tcBorders>
          </w:tcPr>
          <w:p w:rsidR="006203C4" w:rsidRPr="00A00E5A" w:rsidRDefault="006203C4" w:rsidP="00555F84">
            <w:pPr>
              <w:jc w:val="center"/>
            </w:pPr>
            <w:r w:rsidRPr="00A00E5A">
              <w:t>178</w:t>
            </w:r>
          </w:p>
        </w:tc>
        <w:tc>
          <w:tcPr>
            <w:tcW w:w="2481" w:type="dxa"/>
            <w:tcBorders>
              <w:right w:val="single" w:sz="12" w:space="0" w:color="auto"/>
            </w:tcBorders>
          </w:tcPr>
          <w:p w:rsidR="006203C4" w:rsidRPr="00A00E5A" w:rsidRDefault="006203C4" w:rsidP="00555F84">
            <w:pPr>
              <w:jc w:val="center"/>
            </w:pPr>
            <w:r w:rsidRPr="00A00E5A">
              <w:t>83</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141</w:t>
            </w:r>
          </w:p>
        </w:tc>
        <w:tc>
          <w:tcPr>
            <w:tcW w:w="2481" w:type="dxa"/>
            <w:tcBorders>
              <w:right w:val="thinThickThinSmallGap" w:sz="24" w:space="0" w:color="auto"/>
            </w:tcBorders>
          </w:tcPr>
          <w:p w:rsidR="006203C4" w:rsidRPr="00A00E5A" w:rsidRDefault="006203C4" w:rsidP="00555F84">
            <w:pPr>
              <w:jc w:val="center"/>
            </w:pPr>
            <w:r w:rsidRPr="00A00E5A">
              <w:t>46</w:t>
            </w:r>
          </w:p>
        </w:tc>
        <w:tc>
          <w:tcPr>
            <w:tcW w:w="2481" w:type="dxa"/>
            <w:tcBorders>
              <w:left w:val="thinThickThinSmallGap" w:sz="24" w:space="0" w:color="auto"/>
            </w:tcBorders>
          </w:tcPr>
          <w:p w:rsidR="006203C4" w:rsidRPr="00A00E5A" w:rsidRDefault="006203C4" w:rsidP="00555F84">
            <w:pPr>
              <w:jc w:val="center"/>
            </w:pPr>
            <w:r w:rsidRPr="00A00E5A">
              <w:t>179</w:t>
            </w:r>
          </w:p>
        </w:tc>
        <w:tc>
          <w:tcPr>
            <w:tcW w:w="2481" w:type="dxa"/>
            <w:tcBorders>
              <w:right w:val="single" w:sz="12" w:space="0" w:color="auto"/>
            </w:tcBorders>
          </w:tcPr>
          <w:p w:rsidR="006203C4" w:rsidRPr="00A00E5A" w:rsidRDefault="006203C4" w:rsidP="00555F84">
            <w:pPr>
              <w:jc w:val="center"/>
            </w:pPr>
            <w:r w:rsidRPr="00A00E5A">
              <w:t>84</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142</w:t>
            </w:r>
          </w:p>
        </w:tc>
        <w:tc>
          <w:tcPr>
            <w:tcW w:w="2481" w:type="dxa"/>
            <w:tcBorders>
              <w:right w:val="thinThickThinSmallGap" w:sz="24" w:space="0" w:color="auto"/>
            </w:tcBorders>
          </w:tcPr>
          <w:p w:rsidR="006203C4" w:rsidRPr="00A00E5A" w:rsidRDefault="006203C4" w:rsidP="00555F84">
            <w:pPr>
              <w:jc w:val="center"/>
            </w:pPr>
            <w:r w:rsidRPr="00A00E5A">
              <w:t>47</w:t>
            </w:r>
          </w:p>
        </w:tc>
        <w:tc>
          <w:tcPr>
            <w:tcW w:w="2481" w:type="dxa"/>
            <w:tcBorders>
              <w:left w:val="thinThickThinSmallGap" w:sz="24" w:space="0" w:color="auto"/>
            </w:tcBorders>
          </w:tcPr>
          <w:p w:rsidR="006203C4" w:rsidRPr="00A00E5A" w:rsidRDefault="006203C4" w:rsidP="00555F84">
            <w:pPr>
              <w:jc w:val="center"/>
            </w:pPr>
            <w:r w:rsidRPr="00A00E5A">
              <w:t>180</w:t>
            </w:r>
          </w:p>
        </w:tc>
        <w:tc>
          <w:tcPr>
            <w:tcW w:w="2481" w:type="dxa"/>
            <w:tcBorders>
              <w:right w:val="single" w:sz="12" w:space="0" w:color="auto"/>
            </w:tcBorders>
          </w:tcPr>
          <w:p w:rsidR="006203C4" w:rsidRPr="00A00E5A" w:rsidRDefault="006203C4" w:rsidP="00555F84">
            <w:pPr>
              <w:jc w:val="center"/>
            </w:pPr>
            <w:r w:rsidRPr="00A00E5A">
              <w:t>85</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143</w:t>
            </w:r>
          </w:p>
        </w:tc>
        <w:tc>
          <w:tcPr>
            <w:tcW w:w="2481" w:type="dxa"/>
            <w:tcBorders>
              <w:right w:val="thinThickThinSmallGap" w:sz="24" w:space="0" w:color="auto"/>
            </w:tcBorders>
          </w:tcPr>
          <w:p w:rsidR="006203C4" w:rsidRPr="00A00E5A" w:rsidRDefault="006203C4" w:rsidP="00555F84">
            <w:pPr>
              <w:jc w:val="center"/>
            </w:pPr>
            <w:r w:rsidRPr="00A00E5A">
              <w:t>48</w:t>
            </w:r>
          </w:p>
        </w:tc>
        <w:tc>
          <w:tcPr>
            <w:tcW w:w="2481" w:type="dxa"/>
            <w:tcBorders>
              <w:left w:val="thinThickThinSmallGap" w:sz="24" w:space="0" w:color="auto"/>
            </w:tcBorders>
          </w:tcPr>
          <w:p w:rsidR="006203C4" w:rsidRPr="00A00E5A" w:rsidRDefault="006203C4" w:rsidP="00555F84">
            <w:pPr>
              <w:jc w:val="center"/>
            </w:pPr>
            <w:r w:rsidRPr="00A00E5A">
              <w:t>181</w:t>
            </w:r>
          </w:p>
        </w:tc>
        <w:tc>
          <w:tcPr>
            <w:tcW w:w="2481" w:type="dxa"/>
            <w:tcBorders>
              <w:right w:val="single" w:sz="12" w:space="0" w:color="auto"/>
            </w:tcBorders>
          </w:tcPr>
          <w:p w:rsidR="006203C4" w:rsidRPr="00A00E5A" w:rsidRDefault="006203C4" w:rsidP="00555F84">
            <w:pPr>
              <w:jc w:val="center"/>
            </w:pPr>
            <w:r w:rsidRPr="00A00E5A">
              <w:t>86</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144</w:t>
            </w:r>
          </w:p>
        </w:tc>
        <w:tc>
          <w:tcPr>
            <w:tcW w:w="2481" w:type="dxa"/>
            <w:tcBorders>
              <w:right w:val="thinThickThinSmallGap" w:sz="24" w:space="0" w:color="auto"/>
            </w:tcBorders>
          </w:tcPr>
          <w:p w:rsidR="006203C4" w:rsidRPr="00A00E5A" w:rsidRDefault="006203C4" w:rsidP="00555F84">
            <w:pPr>
              <w:jc w:val="center"/>
            </w:pPr>
            <w:r w:rsidRPr="00A00E5A">
              <w:t>49</w:t>
            </w:r>
          </w:p>
        </w:tc>
        <w:tc>
          <w:tcPr>
            <w:tcW w:w="2481" w:type="dxa"/>
            <w:tcBorders>
              <w:left w:val="thinThickThinSmallGap" w:sz="24" w:space="0" w:color="auto"/>
            </w:tcBorders>
          </w:tcPr>
          <w:p w:rsidR="006203C4" w:rsidRPr="00A00E5A" w:rsidRDefault="006203C4" w:rsidP="00555F84">
            <w:pPr>
              <w:jc w:val="center"/>
            </w:pPr>
            <w:r w:rsidRPr="00A00E5A">
              <w:t>182</w:t>
            </w:r>
          </w:p>
        </w:tc>
        <w:tc>
          <w:tcPr>
            <w:tcW w:w="2481" w:type="dxa"/>
            <w:tcBorders>
              <w:right w:val="single" w:sz="12" w:space="0" w:color="auto"/>
            </w:tcBorders>
          </w:tcPr>
          <w:p w:rsidR="006203C4" w:rsidRPr="00A00E5A" w:rsidRDefault="006203C4" w:rsidP="00555F84">
            <w:pPr>
              <w:jc w:val="center"/>
            </w:pPr>
            <w:r w:rsidRPr="00A00E5A">
              <w:t>87</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145</w:t>
            </w:r>
          </w:p>
        </w:tc>
        <w:tc>
          <w:tcPr>
            <w:tcW w:w="2481" w:type="dxa"/>
            <w:tcBorders>
              <w:right w:val="thinThickThinSmallGap" w:sz="24" w:space="0" w:color="auto"/>
            </w:tcBorders>
          </w:tcPr>
          <w:p w:rsidR="006203C4" w:rsidRPr="00A00E5A" w:rsidRDefault="006203C4" w:rsidP="00555F84">
            <w:pPr>
              <w:jc w:val="center"/>
            </w:pPr>
            <w:r w:rsidRPr="00A00E5A">
              <w:t>50</w:t>
            </w:r>
          </w:p>
        </w:tc>
        <w:tc>
          <w:tcPr>
            <w:tcW w:w="2481" w:type="dxa"/>
            <w:tcBorders>
              <w:left w:val="thinThickThinSmallGap" w:sz="24" w:space="0" w:color="auto"/>
            </w:tcBorders>
          </w:tcPr>
          <w:p w:rsidR="006203C4" w:rsidRPr="00A00E5A" w:rsidRDefault="006203C4" w:rsidP="00555F84">
            <w:pPr>
              <w:jc w:val="center"/>
            </w:pPr>
            <w:r w:rsidRPr="00A00E5A">
              <w:t>183</w:t>
            </w:r>
          </w:p>
        </w:tc>
        <w:tc>
          <w:tcPr>
            <w:tcW w:w="2481" w:type="dxa"/>
            <w:tcBorders>
              <w:right w:val="single" w:sz="12" w:space="0" w:color="auto"/>
            </w:tcBorders>
          </w:tcPr>
          <w:p w:rsidR="006203C4" w:rsidRPr="00A00E5A" w:rsidRDefault="006203C4" w:rsidP="00555F84">
            <w:pPr>
              <w:jc w:val="center"/>
            </w:pPr>
            <w:r w:rsidRPr="00A00E5A">
              <w:t>88</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146</w:t>
            </w:r>
          </w:p>
        </w:tc>
        <w:tc>
          <w:tcPr>
            <w:tcW w:w="2481" w:type="dxa"/>
            <w:tcBorders>
              <w:right w:val="thinThickThinSmallGap" w:sz="24" w:space="0" w:color="auto"/>
            </w:tcBorders>
          </w:tcPr>
          <w:p w:rsidR="006203C4" w:rsidRPr="00A00E5A" w:rsidRDefault="006203C4" w:rsidP="00555F84">
            <w:pPr>
              <w:jc w:val="center"/>
            </w:pPr>
            <w:r w:rsidRPr="00A00E5A">
              <w:t>51</w:t>
            </w:r>
          </w:p>
        </w:tc>
        <w:tc>
          <w:tcPr>
            <w:tcW w:w="2481" w:type="dxa"/>
            <w:tcBorders>
              <w:left w:val="thinThickThinSmallGap" w:sz="24" w:space="0" w:color="auto"/>
            </w:tcBorders>
          </w:tcPr>
          <w:p w:rsidR="006203C4" w:rsidRPr="00A00E5A" w:rsidRDefault="006203C4" w:rsidP="00555F84">
            <w:pPr>
              <w:jc w:val="center"/>
            </w:pPr>
            <w:r w:rsidRPr="00A00E5A">
              <w:t>184</w:t>
            </w:r>
          </w:p>
        </w:tc>
        <w:tc>
          <w:tcPr>
            <w:tcW w:w="2481" w:type="dxa"/>
            <w:tcBorders>
              <w:right w:val="single" w:sz="12" w:space="0" w:color="auto"/>
            </w:tcBorders>
          </w:tcPr>
          <w:p w:rsidR="006203C4" w:rsidRPr="00A00E5A" w:rsidRDefault="006203C4" w:rsidP="00555F84">
            <w:pPr>
              <w:jc w:val="center"/>
            </w:pPr>
            <w:r w:rsidRPr="00A00E5A">
              <w:t>89</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147</w:t>
            </w:r>
          </w:p>
        </w:tc>
        <w:tc>
          <w:tcPr>
            <w:tcW w:w="2481" w:type="dxa"/>
            <w:tcBorders>
              <w:right w:val="thinThickThinSmallGap" w:sz="24" w:space="0" w:color="auto"/>
            </w:tcBorders>
          </w:tcPr>
          <w:p w:rsidR="006203C4" w:rsidRPr="00A00E5A" w:rsidRDefault="006203C4" w:rsidP="00555F84">
            <w:pPr>
              <w:jc w:val="center"/>
            </w:pPr>
            <w:r w:rsidRPr="00A00E5A">
              <w:t>52</w:t>
            </w:r>
          </w:p>
        </w:tc>
        <w:tc>
          <w:tcPr>
            <w:tcW w:w="2481" w:type="dxa"/>
            <w:tcBorders>
              <w:left w:val="thinThickThinSmallGap" w:sz="24" w:space="0" w:color="auto"/>
            </w:tcBorders>
          </w:tcPr>
          <w:p w:rsidR="006203C4" w:rsidRPr="00A00E5A" w:rsidRDefault="006203C4" w:rsidP="00555F84">
            <w:pPr>
              <w:jc w:val="center"/>
            </w:pPr>
            <w:r w:rsidRPr="00A00E5A">
              <w:t>185</w:t>
            </w:r>
          </w:p>
        </w:tc>
        <w:tc>
          <w:tcPr>
            <w:tcW w:w="2481" w:type="dxa"/>
            <w:tcBorders>
              <w:right w:val="single" w:sz="12" w:space="0" w:color="auto"/>
            </w:tcBorders>
          </w:tcPr>
          <w:p w:rsidR="006203C4" w:rsidRPr="00A00E5A" w:rsidRDefault="006203C4" w:rsidP="00555F84">
            <w:pPr>
              <w:jc w:val="center"/>
            </w:pPr>
            <w:r w:rsidRPr="00A00E5A">
              <w:t>90</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148</w:t>
            </w:r>
          </w:p>
        </w:tc>
        <w:tc>
          <w:tcPr>
            <w:tcW w:w="2481" w:type="dxa"/>
            <w:tcBorders>
              <w:right w:val="thinThickThinSmallGap" w:sz="24" w:space="0" w:color="auto"/>
            </w:tcBorders>
          </w:tcPr>
          <w:p w:rsidR="006203C4" w:rsidRPr="00A00E5A" w:rsidRDefault="006203C4" w:rsidP="00555F84">
            <w:pPr>
              <w:jc w:val="center"/>
            </w:pPr>
            <w:r w:rsidRPr="00A00E5A">
              <w:t>53</w:t>
            </w:r>
          </w:p>
        </w:tc>
        <w:tc>
          <w:tcPr>
            <w:tcW w:w="2481" w:type="dxa"/>
            <w:tcBorders>
              <w:left w:val="thinThickThinSmallGap" w:sz="24" w:space="0" w:color="auto"/>
            </w:tcBorders>
          </w:tcPr>
          <w:p w:rsidR="006203C4" w:rsidRPr="00A00E5A" w:rsidRDefault="006203C4" w:rsidP="00555F84">
            <w:pPr>
              <w:jc w:val="center"/>
            </w:pPr>
            <w:r w:rsidRPr="00A00E5A">
              <w:t>186</w:t>
            </w:r>
          </w:p>
        </w:tc>
        <w:tc>
          <w:tcPr>
            <w:tcW w:w="2481" w:type="dxa"/>
            <w:tcBorders>
              <w:right w:val="single" w:sz="12" w:space="0" w:color="auto"/>
            </w:tcBorders>
          </w:tcPr>
          <w:p w:rsidR="006203C4" w:rsidRPr="00A00E5A" w:rsidRDefault="006203C4" w:rsidP="00555F84">
            <w:pPr>
              <w:jc w:val="center"/>
            </w:pPr>
            <w:r w:rsidRPr="00A00E5A">
              <w:t>91</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149</w:t>
            </w:r>
          </w:p>
        </w:tc>
        <w:tc>
          <w:tcPr>
            <w:tcW w:w="2481" w:type="dxa"/>
            <w:tcBorders>
              <w:right w:val="thinThickThinSmallGap" w:sz="24" w:space="0" w:color="auto"/>
            </w:tcBorders>
          </w:tcPr>
          <w:p w:rsidR="006203C4" w:rsidRPr="00A00E5A" w:rsidRDefault="006203C4" w:rsidP="00555F84">
            <w:pPr>
              <w:jc w:val="center"/>
            </w:pPr>
            <w:r w:rsidRPr="00A00E5A">
              <w:t>54</w:t>
            </w:r>
          </w:p>
        </w:tc>
        <w:tc>
          <w:tcPr>
            <w:tcW w:w="2481" w:type="dxa"/>
            <w:tcBorders>
              <w:left w:val="thinThickThinSmallGap" w:sz="24" w:space="0" w:color="auto"/>
            </w:tcBorders>
          </w:tcPr>
          <w:p w:rsidR="006203C4" w:rsidRPr="00A00E5A" w:rsidRDefault="006203C4" w:rsidP="00555F84">
            <w:pPr>
              <w:jc w:val="center"/>
            </w:pPr>
            <w:r w:rsidRPr="00A00E5A">
              <w:t>187</w:t>
            </w:r>
          </w:p>
        </w:tc>
        <w:tc>
          <w:tcPr>
            <w:tcW w:w="2481" w:type="dxa"/>
            <w:tcBorders>
              <w:right w:val="single" w:sz="12" w:space="0" w:color="auto"/>
            </w:tcBorders>
          </w:tcPr>
          <w:p w:rsidR="006203C4" w:rsidRPr="00A00E5A" w:rsidRDefault="006203C4" w:rsidP="00555F84">
            <w:pPr>
              <w:jc w:val="center"/>
            </w:pPr>
            <w:r w:rsidRPr="00A00E5A">
              <w:t>92</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150</w:t>
            </w:r>
          </w:p>
        </w:tc>
        <w:tc>
          <w:tcPr>
            <w:tcW w:w="2481" w:type="dxa"/>
            <w:tcBorders>
              <w:right w:val="thinThickThinSmallGap" w:sz="24" w:space="0" w:color="auto"/>
            </w:tcBorders>
          </w:tcPr>
          <w:p w:rsidR="006203C4" w:rsidRPr="00A00E5A" w:rsidRDefault="006203C4" w:rsidP="00555F84">
            <w:pPr>
              <w:jc w:val="center"/>
            </w:pPr>
            <w:r w:rsidRPr="00A00E5A">
              <w:t>55</w:t>
            </w:r>
          </w:p>
        </w:tc>
        <w:tc>
          <w:tcPr>
            <w:tcW w:w="2481" w:type="dxa"/>
            <w:tcBorders>
              <w:left w:val="thinThickThinSmallGap" w:sz="24" w:space="0" w:color="auto"/>
            </w:tcBorders>
          </w:tcPr>
          <w:p w:rsidR="006203C4" w:rsidRPr="00A00E5A" w:rsidRDefault="006203C4" w:rsidP="00555F84">
            <w:pPr>
              <w:jc w:val="center"/>
            </w:pPr>
            <w:r w:rsidRPr="00A00E5A">
              <w:t>188</w:t>
            </w:r>
          </w:p>
        </w:tc>
        <w:tc>
          <w:tcPr>
            <w:tcW w:w="2481" w:type="dxa"/>
            <w:tcBorders>
              <w:right w:val="single" w:sz="12" w:space="0" w:color="auto"/>
            </w:tcBorders>
          </w:tcPr>
          <w:p w:rsidR="006203C4" w:rsidRPr="00A00E5A" w:rsidRDefault="006203C4" w:rsidP="00555F84">
            <w:pPr>
              <w:jc w:val="center"/>
            </w:pPr>
            <w:r w:rsidRPr="00A00E5A">
              <w:t>93</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151</w:t>
            </w:r>
          </w:p>
        </w:tc>
        <w:tc>
          <w:tcPr>
            <w:tcW w:w="2481" w:type="dxa"/>
            <w:tcBorders>
              <w:right w:val="thinThickThinSmallGap" w:sz="24" w:space="0" w:color="auto"/>
            </w:tcBorders>
          </w:tcPr>
          <w:p w:rsidR="006203C4" w:rsidRPr="00A00E5A" w:rsidRDefault="006203C4" w:rsidP="00555F84">
            <w:pPr>
              <w:jc w:val="center"/>
            </w:pPr>
            <w:r w:rsidRPr="00A00E5A">
              <w:t>56</w:t>
            </w:r>
          </w:p>
        </w:tc>
        <w:tc>
          <w:tcPr>
            <w:tcW w:w="2481" w:type="dxa"/>
            <w:tcBorders>
              <w:left w:val="thinThickThinSmallGap" w:sz="24" w:space="0" w:color="auto"/>
            </w:tcBorders>
          </w:tcPr>
          <w:p w:rsidR="006203C4" w:rsidRPr="00A00E5A" w:rsidRDefault="006203C4" w:rsidP="00555F84">
            <w:pPr>
              <w:jc w:val="center"/>
            </w:pPr>
            <w:r w:rsidRPr="00A00E5A">
              <w:t>189</w:t>
            </w:r>
          </w:p>
        </w:tc>
        <w:tc>
          <w:tcPr>
            <w:tcW w:w="2481" w:type="dxa"/>
            <w:tcBorders>
              <w:right w:val="single" w:sz="12" w:space="0" w:color="auto"/>
            </w:tcBorders>
          </w:tcPr>
          <w:p w:rsidR="006203C4" w:rsidRPr="00A00E5A" w:rsidRDefault="006203C4" w:rsidP="00555F84">
            <w:pPr>
              <w:jc w:val="center"/>
            </w:pPr>
            <w:r w:rsidRPr="00A00E5A">
              <w:t>94</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152</w:t>
            </w:r>
          </w:p>
        </w:tc>
        <w:tc>
          <w:tcPr>
            <w:tcW w:w="2481" w:type="dxa"/>
            <w:tcBorders>
              <w:right w:val="thinThickThinSmallGap" w:sz="24" w:space="0" w:color="auto"/>
            </w:tcBorders>
          </w:tcPr>
          <w:p w:rsidR="006203C4" w:rsidRPr="00A00E5A" w:rsidRDefault="006203C4" w:rsidP="00555F84">
            <w:pPr>
              <w:jc w:val="center"/>
            </w:pPr>
            <w:r w:rsidRPr="00A00E5A">
              <w:t>57</w:t>
            </w:r>
          </w:p>
        </w:tc>
        <w:tc>
          <w:tcPr>
            <w:tcW w:w="2481" w:type="dxa"/>
            <w:tcBorders>
              <w:left w:val="thinThickThinSmallGap" w:sz="24" w:space="0" w:color="auto"/>
            </w:tcBorders>
          </w:tcPr>
          <w:p w:rsidR="006203C4" w:rsidRPr="00A00E5A" w:rsidRDefault="006203C4" w:rsidP="00555F84">
            <w:pPr>
              <w:jc w:val="center"/>
            </w:pPr>
            <w:r w:rsidRPr="00A00E5A">
              <w:t>190</w:t>
            </w:r>
          </w:p>
        </w:tc>
        <w:tc>
          <w:tcPr>
            <w:tcW w:w="2481" w:type="dxa"/>
            <w:tcBorders>
              <w:right w:val="single" w:sz="12" w:space="0" w:color="auto"/>
            </w:tcBorders>
          </w:tcPr>
          <w:p w:rsidR="006203C4" w:rsidRPr="00A00E5A" w:rsidRDefault="006203C4" w:rsidP="00555F84">
            <w:pPr>
              <w:jc w:val="center"/>
            </w:pPr>
            <w:r w:rsidRPr="00A00E5A">
              <w:t>95</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153</w:t>
            </w:r>
          </w:p>
        </w:tc>
        <w:tc>
          <w:tcPr>
            <w:tcW w:w="2481" w:type="dxa"/>
            <w:tcBorders>
              <w:right w:val="thinThickThinSmallGap" w:sz="24" w:space="0" w:color="auto"/>
            </w:tcBorders>
          </w:tcPr>
          <w:p w:rsidR="006203C4" w:rsidRPr="00A00E5A" w:rsidRDefault="006203C4" w:rsidP="00555F84">
            <w:pPr>
              <w:jc w:val="center"/>
            </w:pPr>
            <w:r w:rsidRPr="00A00E5A">
              <w:t>58</w:t>
            </w:r>
          </w:p>
        </w:tc>
        <w:tc>
          <w:tcPr>
            <w:tcW w:w="2481" w:type="dxa"/>
            <w:tcBorders>
              <w:left w:val="thinThickThinSmallGap" w:sz="24" w:space="0" w:color="auto"/>
            </w:tcBorders>
          </w:tcPr>
          <w:p w:rsidR="006203C4" w:rsidRPr="00A00E5A" w:rsidRDefault="006203C4" w:rsidP="00555F84">
            <w:pPr>
              <w:jc w:val="center"/>
            </w:pPr>
            <w:r w:rsidRPr="00A00E5A">
              <w:t>191</w:t>
            </w:r>
          </w:p>
        </w:tc>
        <w:tc>
          <w:tcPr>
            <w:tcW w:w="2481" w:type="dxa"/>
            <w:tcBorders>
              <w:right w:val="single" w:sz="12" w:space="0" w:color="auto"/>
            </w:tcBorders>
          </w:tcPr>
          <w:p w:rsidR="006203C4" w:rsidRPr="00A00E5A" w:rsidRDefault="006203C4" w:rsidP="00555F84">
            <w:pPr>
              <w:jc w:val="center"/>
            </w:pPr>
            <w:r w:rsidRPr="00A00E5A">
              <w:t>96</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154</w:t>
            </w:r>
          </w:p>
        </w:tc>
        <w:tc>
          <w:tcPr>
            <w:tcW w:w="2481" w:type="dxa"/>
            <w:tcBorders>
              <w:right w:val="thinThickThinSmallGap" w:sz="24" w:space="0" w:color="auto"/>
            </w:tcBorders>
          </w:tcPr>
          <w:p w:rsidR="006203C4" w:rsidRPr="00A00E5A" w:rsidRDefault="006203C4" w:rsidP="00555F84">
            <w:pPr>
              <w:jc w:val="center"/>
            </w:pPr>
            <w:r w:rsidRPr="00A00E5A">
              <w:t>59</w:t>
            </w:r>
          </w:p>
        </w:tc>
        <w:tc>
          <w:tcPr>
            <w:tcW w:w="2481" w:type="dxa"/>
            <w:tcBorders>
              <w:left w:val="thinThickThinSmallGap" w:sz="24" w:space="0" w:color="auto"/>
            </w:tcBorders>
          </w:tcPr>
          <w:p w:rsidR="006203C4" w:rsidRPr="00A00E5A" w:rsidRDefault="006203C4" w:rsidP="00555F84">
            <w:pPr>
              <w:jc w:val="center"/>
            </w:pPr>
            <w:r w:rsidRPr="00A00E5A">
              <w:t>192</w:t>
            </w:r>
          </w:p>
        </w:tc>
        <w:tc>
          <w:tcPr>
            <w:tcW w:w="2481" w:type="dxa"/>
            <w:tcBorders>
              <w:right w:val="single" w:sz="12" w:space="0" w:color="auto"/>
            </w:tcBorders>
          </w:tcPr>
          <w:p w:rsidR="006203C4" w:rsidRPr="00A00E5A" w:rsidRDefault="006203C4" w:rsidP="00555F84">
            <w:pPr>
              <w:jc w:val="center"/>
            </w:pPr>
            <w:r w:rsidRPr="00A00E5A">
              <w:t>97</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155</w:t>
            </w:r>
          </w:p>
        </w:tc>
        <w:tc>
          <w:tcPr>
            <w:tcW w:w="2481" w:type="dxa"/>
            <w:tcBorders>
              <w:right w:val="thinThickThinSmallGap" w:sz="24" w:space="0" w:color="auto"/>
            </w:tcBorders>
          </w:tcPr>
          <w:p w:rsidR="006203C4" w:rsidRPr="00A00E5A" w:rsidRDefault="006203C4" w:rsidP="00555F84">
            <w:pPr>
              <w:jc w:val="center"/>
            </w:pPr>
            <w:r w:rsidRPr="00A00E5A">
              <w:t>60</w:t>
            </w:r>
          </w:p>
        </w:tc>
        <w:tc>
          <w:tcPr>
            <w:tcW w:w="2481" w:type="dxa"/>
            <w:tcBorders>
              <w:left w:val="thinThickThinSmallGap" w:sz="24" w:space="0" w:color="auto"/>
            </w:tcBorders>
          </w:tcPr>
          <w:p w:rsidR="006203C4" w:rsidRPr="00A00E5A" w:rsidRDefault="006203C4" w:rsidP="00555F84">
            <w:pPr>
              <w:jc w:val="center"/>
            </w:pPr>
            <w:r w:rsidRPr="00A00E5A">
              <w:t>193</w:t>
            </w:r>
          </w:p>
        </w:tc>
        <w:tc>
          <w:tcPr>
            <w:tcW w:w="2481" w:type="dxa"/>
            <w:tcBorders>
              <w:right w:val="single" w:sz="12" w:space="0" w:color="auto"/>
            </w:tcBorders>
          </w:tcPr>
          <w:p w:rsidR="006203C4" w:rsidRPr="00A00E5A" w:rsidRDefault="006203C4" w:rsidP="00555F84">
            <w:pPr>
              <w:jc w:val="center"/>
            </w:pPr>
            <w:r w:rsidRPr="00A00E5A">
              <w:t>98</w:t>
            </w:r>
          </w:p>
        </w:tc>
      </w:tr>
      <w:tr w:rsidR="006203C4" w:rsidRPr="00A00E5A" w:rsidTr="00D52A1E">
        <w:tc>
          <w:tcPr>
            <w:tcW w:w="2480" w:type="dxa"/>
            <w:tcBorders>
              <w:left w:val="single" w:sz="12" w:space="0" w:color="auto"/>
            </w:tcBorders>
          </w:tcPr>
          <w:p w:rsidR="006203C4" w:rsidRPr="00A00E5A" w:rsidRDefault="006203C4" w:rsidP="00555F84">
            <w:pPr>
              <w:jc w:val="center"/>
            </w:pPr>
            <w:r w:rsidRPr="00A00E5A">
              <w:t>156</w:t>
            </w:r>
          </w:p>
        </w:tc>
        <w:tc>
          <w:tcPr>
            <w:tcW w:w="2481" w:type="dxa"/>
            <w:tcBorders>
              <w:right w:val="thinThickThinSmallGap" w:sz="24" w:space="0" w:color="auto"/>
            </w:tcBorders>
          </w:tcPr>
          <w:p w:rsidR="006203C4" w:rsidRPr="00A00E5A" w:rsidRDefault="006203C4" w:rsidP="00555F84">
            <w:pPr>
              <w:jc w:val="center"/>
            </w:pPr>
            <w:r w:rsidRPr="00A00E5A">
              <w:t>61</w:t>
            </w:r>
          </w:p>
        </w:tc>
        <w:tc>
          <w:tcPr>
            <w:tcW w:w="2481" w:type="dxa"/>
            <w:tcBorders>
              <w:left w:val="thinThickThinSmallGap" w:sz="24" w:space="0" w:color="auto"/>
            </w:tcBorders>
          </w:tcPr>
          <w:p w:rsidR="006203C4" w:rsidRPr="00A00E5A" w:rsidRDefault="006203C4" w:rsidP="00555F84">
            <w:pPr>
              <w:jc w:val="center"/>
            </w:pPr>
            <w:r w:rsidRPr="00A00E5A">
              <w:t>194</w:t>
            </w:r>
          </w:p>
        </w:tc>
        <w:tc>
          <w:tcPr>
            <w:tcW w:w="2481" w:type="dxa"/>
            <w:tcBorders>
              <w:right w:val="single" w:sz="12" w:space="0" w:color="auto"/>
            </w:tcBorders>
          </w:tcPr>
          <w:p w:rsidR="006203C4" w:rsidRPr="00A00E5A" w:rsidRDefault="006203C4" w:rsidP="00555F84">
            <w:pPr>
              <w:jc w:val="center"/>
            </w:pPr>
            <w:r w:rsidRPr="00A00E5A">
              <w:t>99</w:t>
            </w:r>
          </w:p>
        </w:tc>
      </w:tr>
      <w:tr w:rsidR="006203C4" w:rsidRPr="00A00E5A" w:rsidTr="00D52A1E">
        <w:tc>
          <w:tcPr>
            <w:tcW w:w="2480" w:type="dxa"/>
            <w:tcBorders>
              <w:left w:val="single" w:sz="12" w:space="0" w:color="auto"/>
              <w:bottom w:val="single" w:sz="12" w:space="0" w:color="auto"/>
            </w:tcBorders>
          </w:tcPr>
          <w:p w:rsidR="006203C4" w:rsidRPr="00A00E5A" w:rsidRDefault="006203C4" w:rsidP="00555F84">
            <w:pPr>
              <w:jc w:val="center"/>
            </w:pPr>
            <w:r w:rsidRPr="00A00E5A">
              <w:t>157</w:t>
            </w:r>
          </w:p>
        </w:tc>
        <w:tc>
          <w:tcPr>
            <w:tcW w:w="2481" w:type="dxa"/>
            <w:tcBorders>
              <w:bottom w:val="single" w:sz="12" w:space="0" w:color="auto"/>
              <w:right w:val="thinThickThinSmallGap" w:sz="24" w:space="0" w:color="auto"/>
            </w:tcBorders>
          </w:tcPr>
          <w:p w:rsidR="006203C4" w:rsidRPr="00A00E5A" w:rsidRDefault="006203C4" w:rsidP="00555F84">
            <w:pPr>
              <w:jc w:val="center"/>
            </w:pPr>
            <w:r w:rsidRPr="00A00E5A">
              <w:t>62</w:t>
            </w:r>
          </w:p>
        </w:tc>
        <w:tc>
          <w:tcPr>
            <w:tcW w:w="2481" w:type="dxa"/>
            <w:tcBorders>
              <w:left w:val="thinThickThinSmallGap" w:sz="24" w:space="0" w:color="auto"/>
              <w:bottom w:val="single" w:sz="12" w:space="0" w:color="auto"/>
            </w:tcBorders>
          </w:tcPr>
          <w:p w:rsidR="006203C4" w:rsidRPr="00A00E5A" w:rsidRDefault="006203C4" w:rsidP="00555F84">
            <w:pPr>
              <w:jc w:val="center"/>
            </w:pPr>
            <w:r w:rsidRPr="00A00E5A">
              <w:t>195</w:t>
            </w:r>
            <w:r>
              <w:t xml:space="preserve"> и выше</w:t>
            </w:r>
          </w:p>
        </w:tc>
        <w:tc>
          <w:tcPr>
            <w:tcW w:w="2481" w:type="dxa"/>
            <w:tcBorders>
              <w:bottom w:val="single" w:sz="12" w:space="0" w:color="auto"/>
              <w:right w:val="single" w:sz="12" w:space="0" w:color="auto"/>
            </w:tcBorders>
          </w:tcPr>
          <w:p w:rsidR="006203C4" w:rsidRPr="00A00E5A" w:rsidRDefault="006203C4" w:rsidP="00555F84">
            <w:pPr>
              <w:jc w:val="center"/>
            </w:pPr>
            <w:r w:rsidRPr="00A00E5A">
              <w:t>100</w:t>
            </w:r>
          </w:p>
        </w:tc>
      </w:tr>
    </w:tbl>
    <w:p w:rsidR="008D077C" w:rsidRPr="001E747B" w:rsidRDefault="008D077C" w:rsidP="006D4CC0">
      <w:pPr>
        <w:ind w:firstLine="709"/>
        <w:jc w:val="both"/>
        <w:rPr>
          <w:rFonts w:cs="Calibri"/>
          <w:sz w:val="16"/>
          <w:szCs w:val="16"/>
          <w:highlight w:val="yellow"/>
        </w:rPr>
      </w:pPr>
    </w:p>
    <w:p w:rsidR="000535CA" w:rsidRPr="007E6145" w:rsidRDefault="000535CA" w:rsidP="006D4CC0">
      <w:pPr>
        <w:ind w:firstLine="709"/>
        <w:jc w:val="both"/>
        <w:rPr>
          <w:rFonts w:cs="Calibri"/>
          <w:sz w:val="28"/>
          <w:szCs w:val="28"/>
        </w:rPr>
      </w:pPr>
    </w:p>
    <w:p w:rsidR="00FA0613" w:rsidRDefault="00FA0613" w:rsidP="00FF09F8">
      <w:pPr>
        <w:suppressAutoHyphens/>
        <w:jc w:val="center"/>
        <w:rPr>
          <w:rFonts w:cs="Calibri"/>
          <w:b/>
          <w:caps/>
          <w:sz w:val="28"/>
          <w:szCs w:val="28"/>
          <w:lang w:val="en-US"/>
        </w:rPr>
      </w:pPr>
    </w:p>
    <w:p w:rsidR="00FA0613" w:rsidRDefault="00FA0613" w:rsidP="00FF09F8">
      <w:pPr>
        <w:suppressAutoHyphens/>
        <w:jc w:val="center"/>
        <w:rPr>
          <w:rFonts w:cs="Calibri"/>
          <w:b/>
          <w:caps/>
          <w:sz w:val="28"/>
          <w:szCs w:val="28"/>
          <w:lang w:val="en-US"/>
        </w:rPr>
      </w:pPr>
    </w:p>
    <w:p w:rsidR="00FA0613" w:rsidRDefault="00FA0613" w:rsidP="00FF09F8">
      <w:pPr>
        <w:suppressAutoHyphens/>
        <w:jc w:val="center"/>
        <w:rPr>
          <w:rFonts w:cs="Calibri"/>
          <w:b/>
          <w:caps/>
          <w:sz w:val="28"/>
          <w:szCs w:val="28"/>
          <w:lang w:val="en-US"/>
        </w:rPr>
      </w:pPr>
    </w:p>
    <w:p w:rsidR="00FA0613" w:rsidRDefault="00FA0613" w:rsidP="00FF09F8">
      <w:pPr>
        <w:suppressAutoHyphens/>
        <w:jc w:val="center"/>
        <w:rPr>
          <w:rFonts w:cs="Calibri"/>
          <w:b/>
          <w:caps/>
          <w:sz w:val="28"/>
          <w:szCs w:val="28"/>
          <w:lang w:val="en-US"/>
        </w:rPr>
      </w:pPr>
    </w:p>
    <w:p w:rsidR="00FA0613" w:rsidRDefault="00FA0613" w:rsidP="00FF09F8">
      <w:pPr>
        <w:suppressAutoHyphens/>
        <w:jc w:val="center"/>
        <w:rPr>
          <w:rFonts w:cs="Calibri"/>
          <w:b/>
          <w:caps/>
          <w:sz w:val="28"/>
          <w:szCs w:val="28"/>
          <w:lang w:val="en-US"/>
        </w:rPr>
      </w:pPr>
    </w:p>
    <w:p w:rsidR="00D23330" w:rsidRDefault="00FF09F8" w:rsidP="00FF09F8">
      <w:pPr>
        <w:suppressAutoHyphens/>
        <w:jc w:val="center"/>
        <w:rPr>
          <w:rFonts w:cs="Calibri"/>
          <w:b/>
          <w:caps/>
          <w:sz w:val="28"/>
          <w:szCs w:val="28"/>
        </w:rPr>
      </w:pPr>
      <w:r>
        <w:rPr>
          <w:rFonts w:cs="Calibri"/>
          <w:b/>
          <w:caps/>
          <w:sz w:val="28"/>
          <w:szCs w:val="28"/>
          <w:lang w:val="en-US"/>
        </w:rPr>
        <w:lastRenderedPageBreak/>
        <w:t>V</w:t>
      </w:r>
      <w:r w:rsidRPr="00D608AE">
        <w:rPr>
          <w:rFonts w:cs="Calibri"/>
          <w:b/>
          <w:caps/>
          <w:sz w:val="28"/>
          <w:szCs w:val="28"/>
        </w:rPr>
        <w:t xml:space="preserve">I. Порядок </w:t>
      </w:r>
      <w:r>
        <w:rPr>
          <w:rFonts w:cs="Calibri"/>
          <w:b/>
          <w:caps/>
          <w:sz w:val="28"/>
          <w:szCs w:val="28"/>
        </w:rPr>
        <w:t xml:space="preserve">зачисления </w:t>
      </w:r>
      <w:r w:rsidR="00287BA7">
        <w:rPr>
          <w:rFonts w:cs="Calibri"/>
          <w:b/>
          <w:caps/>
          <w:sz w:val="28"/>
          <w:szCs w:val="28"/>
        </w:rPr>
        <w:t>кандидатов</w:t>
      </w:r>
    </w:p>
    <w:p w:rsidR="00FF09F8" w:rsidRPr="00D608AE" w:rsidRDefault="00500AE9" w:rsidP="00FF09F8">
      <w:pPr>
        <w:suppressAutoHyphens/>
        <w:jc w:val="center"/>
        <w:rPr>
          <w:rFonts w:cs="Calibri"/>
          <w:b/>
          <w:caps/>
          <w:sz w:val="28"/>
          <w:szCs w:val="28"/>
        </w:rPr>
      </w:pPr>
      <w:r>
        <w:rPr>
          <w:rFonts w:cs="Calibri"/>
          <w:b/>
          <w:caps/>
          <w:sz w:val="28"/>
          <w:szCs w:val="28"/>
        </w:rPr>
        <w:t xml:space="preserve">для обучения </w:t>
      </w:r>
      <w:r w:rsidR="00287BA7">
        <w:rPr>
          <w:rFonts w:cs="Calibri"/>
          <w:b/>
          <w:caps/>
          <w:sz w:val="28"/>
          <w:szCs w:val="28"/>
        </w:rPr>
        <w:t>курсантами</w:t>
      </w:r>
    </w:p>
    <w:p w:rsidR="00964CF6" w:rsidRPr="00BB71D2" w:rsidRDefault="00964CF6" w:rsidP="00964CF6">
      <w:pPr>
        <w:ind w:firstLine="709"/>
        <w:jc w:val="both"/>
        <w:rPr>
          <w:rFonts w:cs="Calibri"/>
          <w:sz w:val="28"/>
          <w:szCs w:val="28"/>
        </w:rPr>
      </w:pPr>
    </w:p>
    <w:p w:rsidR="003F6708" w:rsidRPr="00D07344" w:rsidRDefault="003F6708" w:rsidP="003F6708">
      <w:pPr>
        <w:ind w:firstLine="709"/>
        <w:jc w:val="both"/>
        <w:rPr>
          <w:rFonts w:cs="Calibri"/>
          <w:sz w:val="28"/>
          <w:szCs w:val="28"/>
        </w:rPr>
      </w:pPr>
      <w:r w:rsidRPr="003F6708">
        <w:rPr>
          <w:rFonts w:cs="Calibri"/>
          <w:sz w:val="28"/>
          <w:szCs w:val="28"/>
        </w:rPr>
        <w:t xml:space="preserve">Кандидаты, прошедшие профессиональный отбор, заносятся в конкурсные списки на зачисление кандидатов курсантами в </w:t>
      </w:r>
      <w:r w:rsidR="00B21345">
        <w:rPr>
          <w:rFonts w:cs="Calibri"/>
          <w:sz w:val="28"/>
          <w:szCs w:val="28"/>
        </w:rPr>
        <w:t xml:space="preserve">высшие </w:t>
      </w:r>
      <w:r w:rsidRPr="003F6708">
        <w:rPr>
          <w:rFonts w:cs="Calibri"/>
          <w:sz w:val="28"/>
          <w:szCs w:val="28"/>
        </w:rPr>
        <w:t>военно-учебные заведения</w:t>
      </w:r>
      <w:r w:rsidR="00D07344">
        <w:rPr>
          <w:rFonts w:cs="Calibri"/>
          <w:sz w:val="28"/>
          <w:szCs w:val="28"/>
        </w:rPr>
        <w:t xml:space="preserve">, которые </w:t>
      </w:r>
      <w:r w:rsidR="00D07344" w:rsidRPr="007F7E47">
        <w:rPr>
          <w:sz w:val="28"/>
          <w:szCs w:val="28"/>
        </w:rPr>
        <w:t>составляются по уровням военной подготовки, военным специальностям (специализациям)</w:t>
      </w:r>
      <w:r w:rsidR="00D07344">
        <w:rPr>
          <w:sz w:val="28"/>
          <w:szCs w:val="28"/>
        </w:rPr>
        <w:t>.</w:t>
      </w:r>
    </w:p>
    <w:p w:rsidR="003F6708" w:rsidRDefault="003F6708" w:rsidP="003F6708">
      <w:pPr>
        <w:ind w:firstLine="709"/>
        <w:jc w:val="both"/>
        <w:rPr>
          <w:sz w:val="28"/>
          <w:szCs w:val="28"/>
        </w:rPr>
      </w:pPr>
      <w:r w:rsidRPr="003F6708">
        <w:rPr>
          <w:rFonts w:cs="Calibri"/>
          <w:sz w:val="28"/>
          <w:szCs w:val="28"/>
        </w:rPr>
        <w:t>Кандидаты, не прошедшие профессиональный отбор, не явившиеся на вступительные испытания без уважительной причины, изъявившие отказ от поступления после начала профессионального отбора</w:t>
      </w:r>
      <w:r w:rsidR="0034443C">
        <w:rPr>
          <w:rFonts w:cs="Calibri"/>
          <w:sz w:val="28"/>
          <w:szCs w:val="28"/>
        </w:rPr>
        <w:t>, не представившие (забравшие) в установленные сроки оригиналы необходимых документов</w:t>
      </w:r>
      <w:r w:rsidRPr="003F6708">
        <w:rPr>
          <w:rFonts w:cs="Calibri"/>
          <w:sz w:val="28"/>
          <w:szCs w:val="28"/>
        </w:rPr>
        <w:t xml:space="preserve">, а также кандидаты, которым отказано в дальнейшем прохождении профессионального отбора по недисциплинированности, </w:t>
      </w:r>
      <w:r w:rsidR="00A57932" w:rsidRPr="00A57932">
        <w:rPr>
          <w:sz w:val="28"/>
          <w:szCs w:val="28"/>
        </w:rPr>
        <w:t>из конкурса выбывают</w:t>
      </w:r>
      <w:r w:rsidR="00A57932">
        <w:rPr>
          <w:sz w:val="28"/>
          <w:szCs w:val="28"/>
        </w:rPr>
        <w:t>,</w:t>
      </w:r>
      <w:r w:rsidR="005F360E">
        <w:rPr>
          <w:sz w:val="28"/>
          <w:szCs w:val="28"/>
        </w:rPr>
        <w:t xml:space="preserve"> </w:t>
      </w:r>
      <w:r w:rsidR="00D07344" w:rsidRPr="00D07344">
        <w:rPr>
          <w:sz w:val="28"/>
          <w:szCs w:val="28"/>
        </w:rPr>
        <w:t>в конкурсные списки не заносятся</w:t>
      </w:r>
      <w:r w:rsidR="005F360E">
        <w:rPr>
          <w:sz w:val="28"/>
          <w:szCs w:val="28"/>
        </w:rPr>
        <w:t xml:space="preserve"> </w:t>
      </w:r>
      <w:r w:rsidRPr="003F6708">
        <w:rPr>
          <w:rFonts w:cs="Calibri"/>
          <w:sz w:val="28"/>
          <w:szCs w:val="28"/>
        </w:rPr>
        <w:t xml:space="preserve">и в </w:t>
      </w:r>
      <w:r w:rsidR="002E0C96">
        <w:rPr>
          <w:rFonts w:cs="Calibri"/>
          <w:sz w:val="28"/>
          <w:szCs w:val="28"/>
        </w:rPr>
        <w:t>филиал</w:t>
      </w:r>
      <w:r w:rsidRPr="003F6708">
        <w:rPr>
          <w:rFonts w:cs="Calibri"/>
          <w:sz w:val="28"/>
          <w:szCs w:val="28"/>
        </w:rPr>
        <w:t xml:space="preserve"> не зачисляются.</w:t>
      </w:r>
      <w:r w:rsidR="005F360E">
        <w:rPr>
          <w:rFonts w:cs="Calibri"/>
          <w:sz w:val="28"/>
          <w:szCs w:val="28"/>
        </w:rPr>
        <w:t xml:space="preserve"> </w:t>
      </w:r>
      <w:r w:rsidR="00D07344" w:rsidRPr="00D07344">
        <w:rPr>
          <w:sz w:val="28"/>
          <w:szCs w:val="28"/>
        </w:rPr>
        <w:t>На них оформляются списки кандидатов, которым отка</w:t>
      </w:r>
      <w:r w:rsidR="00D07344">
        <w:rPr>
          <w:sz w:val="28"/>
          <w:szCs w:val="28"/>
        </w:rPr>
        <w:t>зано в приеме в вуз</w:t>
      </w:r>
      <w:r w:rsidR="00D07344" w:rsidRPr="00D07344">
        <w:rPr>
          <w:sz w:val="28"/>
          <w:szCs w:val="28"/>
        </w:rPr>
        <w:t xml:space="preserve"> по уровням военной подготовки, военным специальностям (специализациям) с указанием причин отказа.</w:t>
      </w:r>
    </w:p>
    <w:p w:rsidR="00377428" w:rsidRDefault="00377428" w:rsidP="00377428">
      <w:pPr>
        <w:widowControl/>
        <w:tabs>
          <w:tab w:val="left" w:pos="1133"/>
          <w:tab w:val="left" w:pos="8462"/>
        </w:tabs>
        <w:ind w:firstLine="709"/>
        <w:jc w:val="both"/>
        <w:rPr>
          <w:color w:val="000000"/>
          <w:sz w:val="28"/>
          <w:szCs w:val="28"/>
        </w:rPr>
      </w:pPr>
      <w:r w:rsidRPr="00B6767A">
        <w:rPr>
          <w:color w:val="000000"/>
          <w:sz w:val="28"/>
          <w:szCs w:val="28"/>
        </w:rPr>
        <w:t xml:space="preserve">Кандидаты, поступающие на обучение по программам </w:t>
      </w:r>
      <w:r>
        <w:rPr>
          <w:color w:val="000000"/>
          <w:spacing w:val="-2"/>
          <w:sz w:val="28"/>
          <w:szCs w:val="28"/>
        </w:rPr>
        <w:t>высшего образования</w:t>
      </w:r>
      <w:r w:rsidRPr="00B6767A">
        <w:rPr>
          <w:color w:val="000000"/>
          <w:spacing w:val="-2"/>
          <w:sz w:val="28"/>
          <w:szCs w:val="28"/>
        </w:rPr>
        <w:t xml:space="preserve">, располагаются в конкурсных списках в зависимости от </w:t>
      </w:r>
      <w:r w:rsidRPr="00B6767A">
        <w:rPr>
          <w:color w:val="000000"/>
          <w:sz w:val="28"/>
          <w:szCs w:val="28"/>
        </w:rPr>
        <w:t>суммы баллов, определяющих уровень их общеобразовательной подготовленности (суммируются баллы п</w:t>
      </w:r>
      <w:r>
        <w:rPr>
          <w:color w:val="000000"/>
          <w:sz w:val="28"/>
          <w:szCs w:val="28"/>
        </w:rPr>
        <w:t xml:space="preserve">о </w:t>
      </w:r>
      <w:r w:rsidRPr="00B6767A">
        <w:rPr>
          <w:color w:val="000000"/>
          <w:spacing w:val="-5"/>
          <w:sz w:val="28"/>
          <w:szCs w:val="28"/>
        </w:rPr>
        <w:t xml:space="preserve">каждому </w:t>
      </w:r>
      <w:r w:rsidRPr="00B6767A">
        <w:rPr>
          <w:color w:val="000000"/>
          <w:sz w:val="28"/>
          <w:szCs w:val="28"/>
        </w:rPr>
        <w:t>общеобразовательному предмету вступительных испы</w:t>
      </w:r>
      <w:r>
        <w:rPr>
          <w:color w:val="000000"/>
          <w:sz w:val="28"/>
          <w:szCs w:val="28"/>
        </w:rPr>
        <w:t>таний),</w:t>
      </w:r>
      <w:r w:rsidRPr="00B6767A">
        <w:rPr>
          <w:color w:val="000000"/>
          <w:sz w:val="28"/>
          <w:szCs w:val="28"/>
        </w:rPr>
        <w:t xml:space="preserve"> уровень физической подготовленности</w:t>
      </w:r>
      <w:r>
        <w:rPr>
          <w:color w:val="000000"/>
          <w:sz w:val="28"/>
          <w:szCs w:val="28"/>
        </w:rPr>
        <w:t xml:space="preserve"> и результаты индивидуальных достижений</w:t>
      </w:r>
      <w:r w:rsidRPr="00B6767A">
        <w:rPr>
          <w:color w:val="000000"/>
          <w:sz w:val="28"/>
          <w:szCs w:val="28"/>
        </w:rPr>
        <w:t>.</w:t>
      </w:r>
      <w:r w:rsidR="005F360E">
        <w:rPr>
          <w:color w:val="000000"/>
          <w:sz w:val="28"/>
          <w:szCs w:val="28"/>
        </w:rPr>
        <w:t xml:space="preserve"> </w:t>
      </w:r>
      <w:r w:rsidRPr="007F7E47">
        <w:rPr>
          <w:sz w:val="28"/>
          <w:szCs w:val="28"/>
        </w:rPr>
        <w:t xml:space="preserve">Результаты </w:t>
      </w:r>
      <w:r>
        <w:rPr>
          <w:sz w:val="28"/>
          <w:szCs w:val="28"/>
        </w:rPr>
        <w:t xml:space="preserve">каждого элемента </w:t>
      </w:r>
      <w:r w:rsidRPr="007F7E47">
        <w:rPr>
          <w:sz w:val="28"/>
          <w:szCs w:val="28"/>
        </w:rPr>
        <w:t xml:space="preserve">вступительных испытаний оцениваются по </w:t>
      </w:r>
      <w:r w:rsidRPr="00B6767A">
        <w:rPr>
          <w:color w:val="000000"/>
          <w:sz w:val="28"/>
          <w:szCs w:val="28"/>
        </w:rPr>
        <w:t>100-балльной шкале.</w:t>
      </w:r>
      <w:r>
        <w:rPr>
          <w:color w:val="000000"/>
          <w:sz w:val="28"/>
          <w:szCs w:val="28"/>
        </w:rPr>
        <w:t xml:space="preserve"> Индивидуальные достижения кандидатов учитывается посредством начисления балов за результаты индивидуальных достижений.</w:t>
      </w:r>
      <w:r w:rsidR="005F360E">
        <w:rPr>
          <w:color w:val="000000"/>
          <w:sz w:val="28"/>
          <w:szCs w:val="28"/>
        </w:rPr>
        <w:t xml:space="preserve"> </w:t>
      </w:r>
      <w:r w:rsidRPr="00831E7D">
        <w:rPr>
          <w:color w:val="000000"/>
          <w:sz w:val="28"/>
          <w:szCs w:val="28"/>
        </w:rPr>
        <w:t>Баллы за индивидуальные достижения суммируются, поступающему может быть начислено не более 10 баллов. При наличии индивидуальных достижений, по сумме превышающих 10 баллов, поступающему начисляется максимальное значение – 10 баллов.</w:t>
      </w:r>
      <w:r>
        <w:rPr>
          <w:color w:val="000000"/>
          <w:sz w:val="28"/>
          <w:szCs w:val="28"/>
        </w:rPr>
        <w:t xml:space="preserve"> Перечень</w:t>
      </w:r>
      <w:r w:rsidR="005F360E">
        <w:rPr>
          <w:color w:val="000000"/>
          <w:sz w:val="28"/>
          <w:szCs w:val="28"/>
        </w:rPr>
        <w:t xml:space="preserve"> </w:t>
      </w:r>
      <w:r w:rsidRPr="00E74980">
        <w:rPr>
          <w:color w:val="000000"/>
          <w:sz w:val="28"/>
          <w:szCs w:val="28"/>
        </w:rPr>
        <w:t xml:space="preserve">индивидуальных достижений кандидатов </w:t>
      </w:r>
      <w:r>
        <w:rPr>
          <w:color w:val="000000"/>
          <w:sz w:val="28"/>
          <w:szCs w:val="28"/>
        </w:rPr>
        <w:t>учитываемых п</w:t>
      </w:r>
      <w:r w:rsidRPr="00E74980">
        <w:rPr>
          <w:color w:val="000000"/>
          <w:sz w:val="28"/>
          <w:szCs w:val="28"/>
        </w:rPr>
        <w:t>ри составлении конкурсных списков</w:t>
      </w:r>
      <w:r>
        <w:rPr>
          <w:color w:val="000000"/>
          <w:sz w:val="28"/>
          <w:szCs w:val="28"/>
        </w:rPr>
        <w:t xml:space="preserve"> и количество</w:t>
      </w:r>
      <w:r w:rsidR="005F360E">
        <w:rPr>
          <w:color w:val="000000"/>
          <w:sz w:val="28"/>
          <w:szCs w:val="28"/>
        </w:rPr>
        <w:t xml:space="preserve"> </w:t>
      </w:r>
      <w:r>
        <w:rPr>
          <w:color w:val="000000"/>
          <w:sz w:val="28"/>
          <w:szCs w:val="28"/>
        </w:rPr>
        <w:t>начисляемых бал</w:t>
      </w:r>
      <w:r w:rsidR="005F360E">
        <w:rPr>
          <w:color w:val="000000"/>
          <w:sz w:val="28"/>
          <w:szCs w:val="28"/>
        </w:rPr>
        <w:t>л</w:t>
      </w:r>
      <w:r>
        <w:rPr>
          <w:color w:val="000000"/>
          <w:sz w:val="28"/>
          <w:szCs w:val="28"/>
        </w:rPr>
        <w:t>ов</w:t>
      </w:r>
      <w:r w:rsidR="005F360E">
        <w:rPr>
          <w:color w:val="000000"/>
          <w:sz w:val="28"/>
          <w:szCs w:val="28"/>
        </w:rPr>
        <w:t xml:space="preserve"> </w:t>
      </w:r>
      <w:r>
        <w:rPr>
          <w:color w:val="000000"/>
          <w:sz w:val="28"/>
          <w:szCs w:val="28"/>
        </w:rPr>
        <w:t>представлены в таблице 3.</w:t>
      </w:r>
    </w:p>
    <w:p w:rsidR="00377428" w:rsidRDefault="00377428" w:rsidP="00377428">
      <w:pPr>
        <w:widowControl/>
        <w:tabs>
          <w:tab w:val="left" w:pos="1133"/>
          <w:tab w:val="left" w:pos="8462"/>
        </w:tabs>
        <w:ind w:firstLine="709"/>
        <w:jc w:val="both"/>
        <w:rPr>
          <w:sz w:val="28"/>
          <w:szCs w:val="28"/>
        </w:rPr>
      </w:pPr>
    </w:p>
    <w:p w:rsidR="008B1FD7" w:rsidRDefault="00377428" w:rsidP="00395797">
      <w:pPr>
        <w:ind w:left="1276" w:hanging="1276"/>
        <w:jc w:val="both"/>
        <w:rPr>
          <w:b/>
          <w:bCs/>
          <w:color w:val="000000"/>
        </w:rPr>
      </w:pPr>
      <w:r w:rsidRPr="00395797">
        <w:rPr>
          <w:b/>
          <w:bCs/>
          <w:color w:val="000000"/>
        </w:rPr>
        <w:t>Таблица 3</w:t>
      </w:r>
      <w:r w:rsidR="005F360E">
        <w:rPr>
          <w:b/>
          <w:bCs/>
          <w:color w:val="000000"/>
        </w:rPr>
        <w:t xml:space="preserve"> </w:t>
      </w:r>
      <w:r w:rsidRPr="00395797">
        <w:rPr>
          <w:b/>
          <w:bCs/>
          <w:color w:val="000000"/>
        </w:rPr>
        <w:t>Перечень индивидуальных достижений кандидатов</w:t>
      </w:r>
      <w:r w:rsidR="00395797" w:rsidRPr="00395797">
        <w:rPr>
          <w:b/>
          <w:bCs/>
          <w:color w:val="000000"/>
        </w:rPr>
        <w:t xml:space="preserve"> и количество </w:t>
      </w:r>
      <w:r w:rsidR="00395797">
        <w:rPr>
          <w:b/>
          <w:bCs/>
          <w:color w:val="000000"/>
        </w:rPr>
        <w:t>н</w:t>
      </w:r>
      <w:r w:rsidR="00395797" w:rsidRPr="00395797">
        <w:rPr>
          <w:b/>
          <w:bCs/>
          <w:color w:val="000000"/>
        </w:rPr>
        <w:t>ачисляемых</w:t>
      </w:r>
      <w:r w:rsidR="00395797">
        <w:rPr>
          <w:b/>
          <w:bCs/>
          <w:color w:val="000000"/>
        </w:rPr>
        <w:br/>
      </w:r>
      <w:r w:rsidR="00395797" w:rsidRPr="00395797">
        <w:rPr>
          <w:b/>
          <w:bCs/>
          <w:color w:val="000000"/>
        </w:rPr>
        <w:t>бал</w:t>
      </w:r>
      <w:r w:rsidR="00C13419">
        <w:rPr>
          <w:b/>
          <w:bCs/>
          <w:color w:val="000000"/>
        </w:rPr>
        <w:t>л</w:t>
      </w:r>
      <w:r w:rsidR="00395797" w:rsidRPr="00395797">
        <w:rPr>
          <w:b/>
          <w:bCs/>
          <w:color w:val="000000"/>
        </w:rPr>
        <w:t>ов</w:t>
      </w:r>
      <w:r w:rsidRPr="00395797">
        <w:rPr>
          <w:b/>
          <w:bCs/>
          <w:color w:val="000000"/>
        </w:rPr>
        <w:t>, учитываемых</w:t>
      </w:r>
      <w:r w:rsidR="005F360E">
        <w:rPr>
          <w:b/>
          <w:bCs/>
          <w:color w:val="000000"/>
        </w:rPr>
        <w:t xml:space="preserve"> </w:t>
      </w:r>
      <w:r w:rsidRPr="00395797">
        <w:rPr>
          <w:b/>
          <w:bCs/>
          <w:color w:val="000000"/>
        </w:rPr>
        <w:t xml:space="preserve">при </w:t>
      </w:r>
      <w:r w:rsidR="008B1FD7" w:rsidRPr="00395797">
        <w:rPr>
          <w:b/>
          <w:bCs/>
          <w:color w:val="000000"/>
        </w:rPr>
        <w:t>приеме на</w:t>
      </w:r>
      <w:r w:rsidRPr="00395797">
        <w:rPr>
          <w:b/>
          <w:bCs/>
          <w:color w:val="000000"/>
        </w:rPr>
        <w:t xml:space="preserve"> 1-й курс для обучения по образовательным программам высшего образования с полной военно-специальной подготовкой</w:t>
      </w:r>
    </w:p>
    <w:tbl>
      <w:tblPr>
        <w:tblStyle w:val="11"/>
        <w:tblW w:w="5000" w:type="pct"/>
        <w:tblLook w:val="04A0"/>
      </w:tblPr>
      <w:tblGrid>
        <w:gridCol w:w="857"/>
        <w:gridCol w:w="7288"/>
        <w:gridCol w:w="1991"/>
      </w:tblGrid>
      <w:tr w:rsidR="008B1FD7" w:rsidRPr="00831E7D" w:rsidTr="00832C32">
        <w:trPr>
          <w:tblHeader/>
        </w:trPr>
        <w:tc>
          <w:tcPr>
            <w:tcW w:w="423" w:type="pct"/>
            <w:vAlign w:val="center"/>
          </w:tcPr>
          <w:p w:rsidR="008B1FD7" w:rsidRPr="00831E7D" w:rsidRDefault="008B1FD7" w:rsidP="00832C32">
            <w:pPr>
              <w:widowControl/>
              <w:autoSpaceDE/>
              <w:autoSpaceDN/>
              <w:adjustRightInd/>
              <w:jc w:val="center"/>
              <w:rPr>
                <w:rFonts w:ascii="Times New Roman" w:hAnsi="Times New Roman"/>
              </w:rPr>
            </w:pPr>
            <w:bookmarkStart w:id="28" w:name="_Hlk82157328"/>
            <w:r w:rsidRPr="00831E7D">
              <w:t>№</w:t>
            </w:r>
          </w:p>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п/п</w:t>
            </w:r>
          </w:p>
        </w:tc>
        <w:tc>
          <w:tcPr>
            <w:tcW w:w="3595" w:type="pct"/>
            <w:vAlign w:val="center"/>
          </w:tcPr>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Полное наименование индивидуального достижения, статус или награда его обладателя</w:t>
            </w:r>
          </w:p>
        </w:tc>
        <w:tc>
          <w:tcPr>
            <w:tcW w:w="982" w:type="pct"/>
            <w:vAlign w:val="center"/>
          </w:tcPr>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Баллы за индивидуальное</w:t>
            </w:r>
          </w:p>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достижение</w:t>
            </w:r>
          </w:p>
        </w:tc>
      </w:tr>
      <w:tr w:rsidR="008B1FD7" w:rsidRPr="00831E7D" w:rsidTr="00832C32">
        <w:tc>
          <w:tcPr>
            <w:tcW w:w="423" w:type="pct"/>
            <w:vAlign w:val="center"/>
          </w:tcPr>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1</w:t>
            </w:r>
          </w:p>
        </w:tc>
        <w:tc>
          <w:tcPr>
            <w:tcW w:w="3595" w:type="pct"/>
          </w:tcPr>
          <w:p w:rsidR="008B1FD7" w:rsidRPr="00831E7D" w:rsidRDefault="008B1FD7" w:rsidP="00832C32">
            <w:pPr>
              <w:widowControl/>
              <w:autoSpaceDE/>
              <w:autoSpaceDN/>
              <w:adjustRightInd/>
              <w:ind w:firstLine="334"/>
              <w:jc w:val="both"/>
              <w:rPr>
                <w:rFonts w:ascii="Times New Roman" w:hAnsi="Times New Roman"/>
              </w:rPr>
            </w:pPr>
            <w:r w:rsidRPr="00831E7D">
              <w:rPr>
                <w:rFonts w:ascii="Times New Roman" w:hAnsi="Times New Roman"/>
              </w:rPr>
              <w:t>Наличие статуса чемпиона и призера Олимпийских игр, чемпиона мира, чемпиона Европы по видам спорта, включенным в программы Олимпийских игр</w:t>
            </w:r>
          </w:p>
        </w:tc>
        <w:tc>
          <w:tcPr>
            <w:tcW w:w="982" w:type="pct"/>
            <w:vAlign w:val="center"/>
          </w:tcPr>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10 баллов</w:t>
            </w:r>
          </w:p>
        </w:tc>
      </w:tr>
      <w:tr w:rsidR="008B1FD7" w:rsidRPr="00831E7D" w:rsidTr="00832C32">
        <w:tc>
          <w:tcPr>
            <w:tcW w:w="423" w:type="pct"/>
            <w:vAlign w:val="center"/>
          </w:tcPr>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2</w:t>
            </w:r>
          </w:p>
        </w:tc>
        <w:tc>
          <w:tcPr>
            <w:tcW w:w="3595" w:type="pct"/>
          </w:tcPr>
          <w:p w:rsidR="008B1FD7" w:rsidRPr="00831E7D" w:rsidRDefault="008B1FD7" w:rsidP="00832C32">
            <w:pPr>
              <w:widowControl/>
              <w:autoSpaceDE/>
              <w:autoSpaceDN/>
              <w:adjustRightInd/>
              <w:ind w:firstLine="334"/>
              <w:jc w:val="both"/>
              <w:rPr>
                <w:rFonts w:ascii="Times New Roman" w:hAnsi="Times New Roman"/>
              </w:rPr>
            </w:pPr>
            <w:r w:rsidRPr="00831E7D">
              <w:rPr>
                <w:rFonts w:ascii="Times New Roman" w:hAnsi="Times New Roman"/>
              </w:rPr>
              <w:t>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w:t>
            </w:r>
          </w:p>
        </w:tc>
        <w:tc>
          <w:tcPr>
            <w:tcW w:w="982" w:type="pct"/>
            <w:vAlign w:val="center"/>
          </w:tcPr>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10 баллов</w:t>
            </w:r>
          </w:p>
        </w:tc>
      </w:tr>
      <w:tr w:rsidR="008B1FD7" w:rsidRPr="00831E7D" w:rsidTr="00C13419">
        <w:trPr>
          <w:trHeight w:val="70"/>
        </w:trPr>
        <w:tc>
          <w:tcPr>
            <w:tcW w:w="423" w:type="pct"/>
            <w:vAlign w:val="center"/>
          </w:tcPr>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3</w:t>
            </w:r>
          </w:p>
        </w:tc>
        <w:tc>
          <w:tcPr>
            <w:tcW w:w="3595" w:type="pct"/>
          </w:tcPr>
          <w:p w:rsidR="00FA0613" w:rsidRPr="00831E7D" w:rsidRDefault="008B1FD7" w:rsidP="00C13419">
            <w:pPr>
              <w:widowControl/>
              <w:autoSpaceDE/>
              <w:autoSpaceDN/>
              <w:adjustRightInd/>
              <w:ind w:firstLine="334"/>
              <w:jc w:val="both"/>
              <w:rPr>
                <w:rFonts w:ascii="Times New Roman" w:hAnsi="Times New Roman"/>
              </w:rPr>
            </w:pPr>
            <w:r w:rsidRPr="00831E7D">
              <w:rPr>
                <w:rFonts w:ascii="Times New Roman" w:hAnsi="Times New Roman"/>
              </w:rPr>
              <w:t>Наличие диплома о среднем профессиональном образовании с отличием</w:t>
            </w:r>
          </w:p>
        </w:tc>
        <w:tc>
          <w:tcPr>
            <w:tcW w:w="982" w:type="pct"/>
            <w:vAlign w:val="center"/>
          </w:tcPr>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10 баллов</w:t>
            </w:r>
          </w:p>
        </w:tc>
      </w:tr>
      <w:tr w:rsidR="008B1FD7" w:rsidRPr="00831E7D" w:rsidTr="00832C32">
        <w:tc>
          <w:tcPr>
            <w:tcW w:w="423" w:type="pct"/>
            <w:vAlign w:val="center"/>
          </w:tcPr>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4</w:t>
            </w:r>
          </w:p>
        </w:tc>
        <w:tc>
          <w:tcPr>
            <w:tcW w:w="3595" w:type="pct"/>
          </w:tcPr>
          <w:p w:rsidR="008B1FD7" w:rsidRPr="00831E7D" w:rsidRDefault="008B1FD7" w:rsidP="00C13419">
            <w:pPr>
              <w:widowControl/>
              <w:autoSpaceDE/>
              <w:autoSpaceDN/>
              <w:adjustRightInd/>
              <w:spacing w:line="252" w:lineRule="auto"/>
              <w:ind w:firstLine="334"/>
              <w:jc w:val="both"/>
              <w:rPr>
                <w:rFonts w:ascii="Times New Roman" w:hAnsi="Times New Roman"/>
              </w:rPr>
            </w:pPr>
            <w:r w:rsidRPr="00831E7D">
              <w:rPr>
                <w:rFonts w:ascii="Times New Roman" w:hAnsi="Times New Roman"/>
              </w:rPr>
              <w:t xml:space="preserve">Наличие выданного общеобразовательными организациями со специальными наименованиями, перечисленными в статье 86 Федерального закона от 29 декабря 2012 года № 273-ФЗ «Об образовании </w:t>
            </w:r>
            <w:r w:rsidRPr="00831E7D">
              <w:rPr>
                <w:rFonts w:ascii="Times New Roman" w:hAnsi="Times New Roman"/>
              </w:rPr>
              <w:lastRenderedPageBreak/>
              <w:t>в Российской Федерации», аттестата о среднем общем образовании (диплома о среднем профессиональном образовании) с не менее 50% итоговыми отметками «отлично» (остальные – «хорошо») от всех учебных предметов основной образовательной программы, а также по интегрированным с ней дополнительным общеразвивающим  программам, имеющим целью подготовку несовершеннолетних, обучающихся к военной или иной государственной службе</w:t>
            </w:r>
          </w:p>
        </w:tc>
        <w:tc>
          <w:tcPr>
            <w:tcW w:w="982" w:type="pct"/>
            <w:vAlign w:val="center"/>
          </w:tcPr>
          <w:p w:rsidR="008B1FD7" w:rsidRPr="00831E7D" w:rsidRDefault="008B1FD7" w:rsidP="00832C32">
            <w:pPr>
              <w:widowControl/>
              <w:autoSpaceDE/>
              <w:autoSpaceDN/>
              <w:adjustRightInd/>
              <w:jc w:val="center"/>
              <w:rPr>
                <w:rFonts w:ascii="Times New Roman" w:hAnsi="Times New Roman"/>
              </w:rPr>
            </w:pPr>
            <w:r w:rsidRPr="00862518">
              <w:rPr>
                <w:rFonts w:ascii="Times New Roman" w:hAnsi="Times New Roman"/>
              </w:rPr>
              <w:lastRenderedPageBreak/>
              <w:t>7 баллов</w:t>
            </w:r>
          </w:p>
        </w:tc>
      </w:tr>
      <w:tr w:rsidR="008B1FD7" w:rsidRPr="00831E7D" w:rsidTr="00832C32">
        <w:tc>
          <w:tcPr>
            <w:tcW w:w="423" w:type="pct"/>
            <w:vAlign w:val="center"/>
          </w:tcPr>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lastRenderedPageBreak/>
              <w:t>5</w:t>
            </w:r>
          </w:p>
        </w:tc>
        <w:tc>
          <w:tcPr>
            <w:tcW w:w="3595" w:type="pct"/>
          </w:tcPr>
          <w:p w:rsidR="008B1FD7" w:rsidRPr="00831E7D" w:rsidRDefault="008B1FD7" w:rsidP="00C13419">
            <w:pPr>
              <w:widowControl/>
              <w:autoSpaceDE/>
              <w:autoSpaceDN/>
              <w:adjustRightInd/>
              <w:spacing w:line="252" w:lineRule="auto"/>
              <w:ind w:firstLine="334"/>
              <w:jc w:val="both"/>
              <w:rPr>
                <w:rFonts w:ascii="Times New Roman" w:hAnsi="Times New Roman"/>
              </w:rPr>
            </w:pPr>
            <w:r w:rsidRPr="00831E7D">
              <w:rPr>
                <w:rFonts w:ascii="Times New Roman" w:hAnsi="Times New Roman"/>
              </w:rPr>
              <w:t xml:space="preserve">Результаты участия кандидатов на </w:t>
            </w:r>
            <w:r w:rsidR="005F360E">
              <w:rPr>
                <w:rFonts w:ascii="Times New Roman" w:hAnsi="Times New Roman"/>
              </w:rPr>
              <w:t>о</w:t>
            </w:r>
            <w:r w:rsidRPr="00831E7D">
              <w:rPr>
                <w:rFonts w:ascii="Times New Roman" w:hAnsi="Times New Roman"/>
              </w:rPr>
              <w:t>бучение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центральными органами военного управления Министерства обороны Российской Федерации, подтвержденные наличием ответствующего документа (победитель/призер)</w:t>
            </w:r>
          </w:p>
        </w:tc>
        <w:tc>
          <w:tcPr>
            <w:tcW w:w="982" w:type="pct"/>
            <w:vAlign w:val="center"/>
          </w:tcPr>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7/5 баллов</w:t>
            </w:r>
          </w:p>
        </w:tc>
      </w:tr>
      <w:tr w:rsidR="008B1FD7" w:rsidRPr="00831E7D" w:rsidTr="00832C32">
        <w:tc>
          <w:tcPr>
            <w:tcW w:w="423" w:type="pct"/>
            <w:vAlign w:val="center"/>
          </w:tcPr>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6</w:t>
            </w:r>
          </w:p>
        </w:tc>
        <w:tc>
          <w:tcPr>
            <w:tcW w:w="3595" w:type="pct"/>
          </w:tcPr>
          <w:p w:rsidR="008B1FD7" w:rsidRPr="00831E7D" w:rsidRDefault="008B1FD7" w:rsidP="005F360E">
            <w:pPr>
              <w:widowControl/>
              <w:autoSpaceDE/>
              <w:autoSpaceDN/>
              <w:adjustRightInd/>
              <w:spacing w:line="252" w:lineRule="auto"/>
              <w:ind w:firstLine="334"/>
              <w:jc w:val="both"/>
              <w:rPr>
                <w:rFonts w:ascii="Times New Roman" w:hAnsi="Times New Roman"/>
              </w:rPr>
            </w:pPr>
            <w:r w:rsidRPr="00831E7D">
              <w:rPr>
                <w:rFonts w:ascii="Times New Roman" w:hAnsi="Times New Roman"/>
              </w:rPr>
              <w:t>Результаты участия кандидатов на обучение в олимпиадах школьников (не используемые для получения особых прав и (или) преимуществ при поступлении на обучение) по профильной дисциплине,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образовании, в течени</w:t>
            </w:r>
            <w:r w:rsidR="005F360E">
              <w:rPr>
                <w:rFonts w:ascii="Times New Roman" w:hAnsi="Times New Roman"/>
              </w:rPr>
              <w:t>е</w:t>
            </w:r>
            <w:r w:rsidRPr="00831E7D">
              <w:rPr>
                <w:rFonts w:ascii="Times New Roman" w:hAnsi="Times New Roman"/>
              </w:rPr>
              <w:t xml:space="preserve"> четырех лет, следующих за годом проведения соответствующей олимпиады при наличии  у них результатов ЕГЭ не ниже 60 баллов по профильной дисциплине (победитель/призер)</w:t>
            </w:r>
          </w:p>
        </w:tc>
        <w:tc>
          <w:tcPr>
            <w:tcW w:w="982" w:type="pct"/>
            <w:vAlign w:val="center"/>
          </w:tcPr>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7/5 баллов</w:t>
            </w:r>
          </w:p>
        </w:tc>
      </w:tr>
      <w:tr w:rsidR="008B1FD7" w:rsidRPr="00831E7D" w:rsidTr="00832C32">
        <w:tc>
          <w:tcPr>
            <w:tcW w:w="423" w:type="pct"/>
            <w:vAlign w:val="center"/>
          </w:tcPr>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7</w:t>
            </w:r>
          </w:p>
        </w:tc>
        <w:tc>
          <w:tcPr>
            <w:tcW w:w="3595" w:type="pct"/>
          </w:tcPr>
          <w:p w:rsidR="008B1FD7" w:rsidRDefault="008B1FD7" w:rsidP="00C13419">
            <w:pPr>
              <w:widowControl/>
              <w:autoSpaceDE/>
              <w:autoSpaceDN/>
              <w:adjustRightInd/>
              <w:spacing w:line="252" w:lineRule="auto"/>
              <w:ind w:firstLine="334"/>
              <w:jc w:val="both"/>
              <w:rPr>
                <w:rFonts w:ascii="Times New Roman" w:hAnsi="Times New Roman"/>
              </w:rPr>
            </w:pPr>
            <w:r w:rsidRPr="00831E7D">
              <w:rPr>
                <w:rFonts w:ascii="Times New Roman" w:hAnsi="Times New Roman"/>
              </w:rPr>
              <w:t>Наличие аттестата выпускника одной из общеобразовательных организаций со специальными наименованиями, перечисленными в статье 86 Федерального закона от 29 декабря 2012 г. № 273-ФЗ «Об образовании в Российской Федерации» (диплома выпускника профессиональных образовательных организаций), находящихся в ведении Министерства обороны Российской Федерации</w:t>
            </w:r>
          </w:p>
          <w:p w:rsidR="009F292F" w:rsidRPr="00831E7D" w:rsidRDefault="009F292F" w:rsidP="00C13419">
            <w:pPr>
              <w:widowControl/>
              <w:autoSpaceDE/>
              <w:autoSpaceDN/>
              <w:adjustRightInd/>
              <w:spacing w:line="252" w:lineRule="auto"/>
              <w:ind w:firstLine="334"/>
              <w:jc w:val="both"/>
              <w:rPr>
                <w:rFonts w:ascii="Times New Roman" w:hAnsi="Times New Roman"/>
              </w:rPr>
            </w:pPr>
          </w:p>
        </w:tc>
        <w:tc>
          <w:tcPr>
            <w:tcW w:w="982" w:type="pct"/>
            <w:vAlign w:val="center"/>
          </w:tcPr>
          <w:p w:rsidR="008B1FD7" w:rsidRPr="00831E7D" w:rsidRDefault="008B1FD7" w:rsidP="00832C32">
            <w:pPr>
              <w:widowControl/>
              <w:autoSpaceDE/>
              <w:autoSpaceDN/>
              <w:adjustRightInd/>
              <w:jc w:val="center"/>
              <w:rPr>
                <w:rFonts w:ascii="Times New Roman" w:hAnsi="Times New Roman"/>
              </w:rPr>
            </w:pPr>
            <w:r w:rsidRPr="00862518">
              <w:rPr>
                <w:rFonts w:ascii="Times New Roman" w:hAnsi="Times New Roman"/>
              </w:rPr>
              <w:t>5 баллов</w:t>
            </w:r>
          </w:p>
        </w:tc>
      </w:tr>
      <w:tr w:rsidR="008B1FD7" w:rsidRPr="00831E7D" w:rsidTr="00832C32">
        <w:tc>
          <w:tcPr>
            <w:tcW w:w="423" w:type="pct"/>
            <w:vAlign w:val="center"/>
          </w:tcPr>
          <w:p w:rsidR="008B1FD7" w:rsidRPr="00831E7D" w:rsidRDefault="008B1FD7" w:rsidP="00832C32">
            <w:pPr>
              <w:widowControl/>
              <w:autoSpaceDE/>
              <w:autoSpaceDN/>
              <w:adjustRightInd/>
              <w:jc w:val="center"/>
              <w:rPr>
                <w:rFonts w:ascii="Times New Roman" w:hAnsi="Times New Roman"/>
              </w:rPr>
            </w:pPr>
          </w:p>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8</w:t>
            </w:r>
          </w:p>
          <w:p w:rsidR="008B1FD7" w:rsidRPr="00831E7D" w:rsidRDefault="008B1FD7" w:rsidP="00832C32">
            <w:pPr>
              <w:widowControl/>
              <w:autoSpaceDE/>
              <w:autoSpaceDN/>
              <w:adjustRightInd/>
              <w:jc w:val="center"/>
              <w:rPr>
                <w:rFonts w:ascii="Times New Roman" w:hAnsi="Times New Roman"/>
              </w:rPr>
            </w:pPr>
          </w:p>
        </w:tc>
        <w:tc>
          <w:tcPr>
            <w:tcW w:w="3595" w:type="pct"/>
          </w:tcPr>
          <w:p w:rsidR="008B1FD7" w:rsidRPr="00831E7D" w:rsidRDefault="008B1FD7" w:rsidP="00C13419">
            <w:pPr>
              <w:widowControl/>
              <w:autoSpaceDE/>
              <w:autoSpaceDN/>
              <w:adjustRightInd/>
              <w:spacing w:line="252" w:lineRule="auto"/>
              <w:ind w:firstLine="334"/>
              <w:jc w:val="both"/>
              <w:rPr>
                <w:rFonts w:ascii="Times New Roman" w:hAnsi="Times New Roman"/>
              </w:rPr>
            </w:pPr>
            <w:r w:rsidRPr="00831E7D">
              <w:rPr>
                <w:rFonts w:ascii="Times New Roman" w:hAnsi="Times New Roman"/>
              </w:rPr>
              <w:t xml:space="preserve">Наличие спортивного разряда или спортивного звания при поступлении на обучение по специальностям, не относящимся </w:t>
            </w:r>
            <w:r w:rsidR="009F292F" w:rsidRPr="00831E7D">
              <w:rPr>
                <w:rFonts w:ascii="Times New Roman" w:hAnsi="Times New Roman"/>
              </w:rPr>
              <w:t>к специальности</w:t>
            </w:r>
            <w:r w:rsidRPr="00831E7D">
              <w:rPr>
                <w:rFonts w:ascii="Times New Roman" w:hAnsi="Times New Roman"/>
              </w:rPr>
              <w:t xml:space="preserve"> </w:t>
            </w:r>
            <w:r w:rsidR="005F360E">
              <w:rPr>
                <w:rFonts w:ascii="Times New Roman" w:hAnsi="Times New Roman"/>
              </w:rPr>
              <w:t>«</w:t>
            </w:r>
            <w:r w:rsidRPr="00831E7D">
              <w:rPr>
                <w:rFonts w:ascii="Times New Roman" w:hAnsi="Times New Roman"/>
              </w:rPr>
              <w:t>Служебная прикладная физическая подготовка</w:t>
            </w:r>
            <w:r w:rsidR="005F360E">
              <w:rPr>
                <w:rFonts w:ascii="Times New Roman" w:hAnsi="Times New Roman"/>
              </w:rPr>
              <w:t>»</w:t>
            </w:r>
            <w:r w:rsidRPr="00831E7D">
              <w:rPr>
                <w:rFonts w:ascii="Times New Roman" w:hAnsi="Times New Roman"/>
              </w:rPr>
              <w:t>:</w:t>
            </w:r>
          </w:p>
          <w:p w:rsidR="008B1FD7" w:rsidRPr="00831E7D" w:rsidRDefault="008B1FD7" w:rsidP="00C13419">
            <w:pPr>
              <w:widowControl/>
              <w:numPr>
                <w:ilvl w:val="0"/>
                <w:numId w:val="27"/>
              </w:numPr>
              <w:autoSpaceDE/>
              <w:autoSpaceDN/>
              <w:adjustRightInd/>
              <w:spacing w:line="252" w:lineRule="auto"/>
              <w:ind w:left="54" w:firstLine="283"/>
              <w:contextualSpacing/>
              <w:jc w:val="both"/>
              <w:rPr>
                <w:rFonts w:ascii="Times New Roman" w:hAnsi="Times New Roman"/>
              </w:rPr>
            </w:pPr>
            <w:r w:rsidRPr="00831E7D">
              <w:rPr>
                <w:rFonts w:ascii="Times New Roman" w:hAnsi="Times New Roman"/>
              </w:rPr>
              <w:t>По видам спорта, включенным в программы Олимпийских игр или по военно-прикладным видам спорта:</w:t>
            </w:r>
          </w:p>
          <w:p w:rsidR="008B1FD7" w:rsidRPr="00831E7D" w:rsidRDefault="008B1FD7" w:rsidP="00C13419">
            <w:pPr>
              <w:widowControl/>
              <w:autoSpaceDE/>
              <w:autoSpaceDN/>
              <w:adjustRightInd/>
              <w:spacing w:line="252" w:lineRule="auto"/>
              <w:ind w:left="334"/>
              <w:jc w:val="both"/>
              <w:rPr>
                <w:rFonts w:ascii="Times New Roman" w:hAnsi="Times New Roman"/>
              </w:rPr>
            </w:pPr>
            <w:r w:rsidRPr="00831E7D">
              <w:rPr>
                <w:rFonts w:ascii="Times New Roman" w:hAnsi="Times New Roman"/>
              </w:rPr>
              <w:t>мастер спорта;</w:t>
            </w:r>
          </w:p>
          <w:p w:rsidR="008B1FD7" w:rsidRPr="00831E7D" w:rsidRDefault="008B1FD7" w:rsidP="00C13419">
            <w:pPr>
              <w:widowControl/>
              <w:autoSpaceDE/>
              <w:autoSpaceDN/>
              <w:adjustRightInd/>
              <w:spacing w:line="252" w:lineRule="auto"/>
              <w:ind w:left="334"/>
              <w:jc w:val="both"/>
              <w:rPr>
                <w:rFonts w:ascii="Times New Roman" w:hAnsi="Times New Roman"/>
              </w:rPr>
            </w:pPr>
            <w:r w:rsidRPr="00831E7D">
              <w:rPr>
                <w:rFonts w:ascii="Times New Roman" w:hAnsi="Times New Roman"/>
              </w:rPr>
              <w:t>кандидат в мастера спорта;</w:t>
            </w:r>
          </w:p>
          <w:p w:rsidR="008B1FD7" w:rsidRDefault="008B1FD7" w:rsidP="00C13419">
            <w:pPr>
              <w:widowControl/>
              <w:autoSpaceDE/>
              <w:autoSpaceDN/>
              <w:adjustRightInd/>
              <w:spacing w:line="252" w:lineRule="auto"/>
              <w:ind w:left="334"/>
              <w:jc w:val="both"/>
              <w:rPr>
                <w:rFonts w:ascii="Times New Roman" w:hAnsi="Times New Roman"/>
              </w:rPr>
            </w:pPr>
            <w:r w:rsidRPr="00831E7D">
              <w:rPr>
                <w:rFonts w:ascii="Times New Roman" w:hAnsi="Times New Roman"/>
              </w:rPr>
              <w:t>первый спортивный разряд</w:t>
            </w:r>
            <w:r>
              <w:rPr>
                <w:rFonts w:ascii="Times New Roman" w:hAnsi="Times New Roman"/>
              </w:rPr>
              <w:t>.</w:t>
            </w:r>
          </w:p>
          <w:p w:rsidR="008B1FD7" w:rsidRPr="00831E7D" w:rsidRDefault="008B1FD7" w:rsidP="00C13419">
            <w:pPr>
              <w:widowControl/>
              <w:numPr>
                <w:ilvl w:val="0"/>
                <w:numId w:val="27"/>
              </w:numPr>
              <w:autoSpaceDE/>
              <w:autoSpaceDN/>
              <w:adjustRightInd/>
              <w:spacing w:line="252" w:lineRule="auto"/>
              <w:contextualSpacing/>
              <w:jc w:val="both"/>
              <w:rPr>
                <w:rFonts w:ascii="Times New Roman" w:hAnsi="Times New Roman"/>
              </w:rPr>
            </w:pPr>
            <w:r w:rsidRPr="00831E7D">
              <w:rPr>
                <w:rFonts w:ascii="Times New Roman" w:hAnsi="Times New Roman"/>
              </w:rPr>
              <w:t>По остальным видам спорта:</w:t>
            </w:r>
          </w:p>
          <w:p w:rsidR="00FA0613" w:rsidRDefault="008B1FD7" w:rsidP="00C13419">
            <w:pPr>
              <w:widowControl/>
              <w:autoSpaceDE/>
              <w:autoSpaceDN/>
              <w:adjustRightInd/>
              <w:spacing w:line="252" w:lineRule="auto"/>
              <w:ind w:left="334"/>
              <w:jc w:val="both"/>
              <w:rPr>
                <w:rFonts w:ascii="Times New Roman" w:hAnsi="Times New Roman"/>
              </w:rPr>
            </w:pPr>
            <w:r w:rsidRPr="00831E7D">
              <w:rPr>
                <w:rFonts w:ascii="Times New Roman" w:hAnsi="Times New Roman"/>
              </w:rPr>
              <w:t>мастер спорта, кандидат в мастера спорта</w:t>
            </w:r>
          </w:p>
          <w:p w:rsidR="00C13419" w:rsidRPr="00831E7D" w:rsidRDefault="00C13419" w:rsidP="00C13419">
            <w:pPr>
              <w:widowControl/>
              <w:autoSpaceDE/>
              <w:autoSpaceDN/>
              <w:adjustRightInd/>
              <w:spacing w:line="252" w:lineRule="auto"/>
              <w:ind w:left="334"/>
              <w:jc w:val="both"/>
              <w:rPr>
                <w:rFonts w:ascii="Times New Roman" w:hAnsi="Times New Roman"/>
              </w:rPr>
            </w:pPr>
          </w:p>
        </w:tc>
        <w:tc>
          <w:tcPr>
            <w:tcW w:w="982" w:type="pct"/>
          </w:tcPr>
          <w:p w:rsidR="008B1FD7" w:rsidRPr="00831E7D" w:rsidRDefault="008B1FD7" w:rsidP="00832C32">
            <w:pPr>
              <w:widowControl/>
              <w:autoSpaceDE/>
              <w:autoSpaceDN/>
              <w:adjustRightInd/>
              <w:jc w:val="center"/>
              <w:rPr>
                <w:rFonts w:ascii="Times New Roman" w:hAnsi="Times New Roman"/>
              </w:rPr>
            </w:pPr>
          </w:p>
          <w:p w:rsidR="008B1FD7" w:rsidRPr="00831E7D" w:rsidRDefault="008B1FD7" w:rsidP="00832C32">
            <w:pPr>
              <w:widowControl/>
              <w:autoSpaceDE/>
              <w:autoSpaceDN/>
              <w:adjustRightInd/>
              <w:jc w:val="center"/>
              <w:rPr>
                <w:rFonts w:ascii="Times New Roman" w:hAnsi="Times New Roman"/>
              </w:rPr>
            </w:pPr>
          </w:p>
          <w:p w:rsidR="008B1FD7" w:rsidRPr="00831E7D" w:rsidRDefault="008B1FD7" w:rsidP="00832C32">
            <w:pPr>
              <w:widowControl/>
              <w:autoSpaceDE/>
              <w:autoSpaceDN/>
              <w:adjustRightInd/>
              <w:jc w:val="center"/>
              <w:rPr>
                <w:rFonts w:ascii="Times New Roman" w:hAnsi="Times New Roman"/>
              </w:rPr>
            </w:pPr>
          </w:p>
          <w:p w:rsidR="008B1FD7" w:rsidRPr="00831E7D" w:rsidRDefault="008B1FD7" w:rsidP="00832C32">
            <w:pPr>
              <w:widowControl/>
              <w:autoSpaceDE/>
              <w:autoSpaceDN/>
              <w:adjustRightInd/>
              <w:jc w:val="center"/>
              <w:rPr>
                <w:rFonts w:ascii="Times New Roman" w:hAnsi="Times New Roman"/>
              </w:rPr>
            </w:pPr>
          </w:p>
          <w:p w:rsidR="008B1FD7" w:rsidRPr="00831E7D" w:rsidRDefault="008B1FD7" w:rsidP="00832C32">
            <w:pPr>
              <w:widowControl/>
              <w:autoSpaceDE/>
              <w:autoSpaceDN/>
              <w:adjustRightInd/>
              <w:jc w:val="center"/>
              <w:rPr>
                <w:rFonts w:ascii="Times New Roman" w:hAnsi="Times New Roman"/>
              </w:rPr>
            </w:pPr>
          </w:p>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10 баллов</w:t>
            </w:r>
          </w:p>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7 баллов</w:t>
            </w:r>
          </w:p>
          <w:p w:rsidR="008B1FD7" w:rsidRDefault="008B1FD7" w:rsidP="00832C32">
            <w:pPr>
              <w:widowControl/>
              <w:autoSpaceDE/>
              <w:autoSpaceDN/>
              <w:adjustRightInd/>
              <w:jc w:val="center"/>
              <w:rPr>
                <w:rFonts w:ascii="Times New Roman" w:hAnsi="Times New Roman"/>
              </w:rPr>
            </w:pPr>
            <w:r w:rsidRPr="00862518">
              <w:rPr>
                <w:rFonts w:ascii="Times New Roman" w:hAnsi="Times New Roman"/>
              </w:rPr>
              <w:t>6 баллов</w:t>
            </w:r>
          </w:p>
          <w:p w:rsidR="009F292F" w:rsidRPr="00831E7D" w:rsidRDefault="009F292F" w:rsidP="00832C32">
            <w:pPr>
              <w:widowControl/>
              <w:autoSpaceDE/>
              <w:autoSpaceDN/>
              <w:adjustRightInd/>
              <w:jc w:val="center"/>
              <w:rPr>
                <w:rFonts w:ascii="Times New Roman" w:hAnsi="Times New Roman"/>
              </w:rPr>
            </w:pPr>
          </w:p>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5 баллов</w:t>
            </w:r>
          </w:p>
        </w:tc>
      </w:tr>
      <w:tr w:rsidR="008B1FD7" w:rsidRPr="00831E7D" w:rsidTr="00832C32">
        <w:tc>
          <w:tcPr>
            <w:tcW w:w="423" w:type="pct"/>
            <w:vAlign w:val="center"/>
          </w:tcPr>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9</w:t>
            </w:r>
          </w:p>
        </w:tc>
        <w:tc>
          <w:tcPr>
            <w:tcW w:w="3595" w:type="pct"/>
          </w:tcPr>
          <w:p w:rsidR="008B1FD7" w:rsidRPr="00831E7D" w:rsidRDefault="008B1FD7" w:rsidP="00832C32">
            <w:pPr>
              <w:widowControl/>
              <w:autoSpaceDE/>
              <w:autoSpaceDN/>
              <w:adjustRightInd/>
              <w:ind w:firstLine="334"/>
              <w:jc w:val="both"/>
              <w:rPr>
                <w:rFonts w:ascii="Times New Roman" w:hAnsi="Times New Roman"/>
              </w:rPr>
            </w:pPr>
            <w:r w:rsidRPr="00831E7D">
              <w:rPr>
                <w:rFonts w:ascii="Times New Roman" w:hAnsi="Times New Roman"/>
              </w:rPr>
              <w:t>Наличие наград, подтвержденных соответствующим документом (удостоверением к ним):</w:t>
            </w:r>
          </w:p>
          <w:p w:rsidR="008B1FD7" w:rsidRPr="00831E7D" w:rsidRDefault="008B1FD7" w:rsidP="00832C32">
            <w:pPr>
              <w:widowControl/>
              <w:autoSpaceDE/>
              <w:autoSpaceDN/>
              <w:adjustRightInd/>
              <w:ind w:firstLine="334"/>
              <w:jc w:val="both"/>
              <w:rPr>
                <w:rFonts w:ascii="Times New Roman" w:hAnsi="Times New Roman"/>
              </w:rPr>
            </w:pPr>
            <w:r w:rsidRPr="00831E7D">
              <w:rPr>
                <w:rFonts w:ascii="Times New Roman" w:hAnsi="Times New Roman"/>
              </w:rPr>
              <w:t>государственная награда Российской Федерации</w:t>
            </w:r>
            <w:r w:rsidR="005F360E">
              <w:rPr>
                <w:rFonts w:ascii="Times New Roman" w:hAnsi="Times New Roman"/>
              </w:rPr>
              <w:t>;</w:t>
            </w:r>
          </w:p>
          <w:p w:rsidR="008B1FD7" w:rsidRPr="00831E7D" w:rsidRDefault="008B1FD7" w:rsidP="00832C32">
            <w:pPr>
              <w:widowControl/>
              <w:autoSpaceDE/>
              <w:autoSpaceDN/>
              <w:adjustRightInd/>
              <w:ind w:firstLine="334"/>
              <w:jc w:val="both"/>
              <w:rPr>
                <w:rFonts w:ascii="Times New Roman" w:hAnsi="Times New Roman"/>
              </w:rPr>
            </w:pPr>
            <w:r w:rsidRPr="00831E7D">
              <w:rPr>
                <w:rFonts w:ascii="Times New Roman" w:hAnsi="Times New Roman"/>
              </w:rPr>
              <w:t>ведомственный знак отличия Министерства обороны Российской Федерации (приказ Министра обороны Российской Федерации от 14 декабря 2017 года № 777)</w:t>
            </w:r>
          </w:p>
        </w:tc>
        <w:tc>
          <w:tcPr>
            <w:tcW w:w="982" w:type="pct"/>
          </w:tcPr>
          <w:p w:rsidR="008B1FD7" w:rsidRPr="00831E7D" w:rsidRDefault="008B1FD7" w:rsidP="00832C32">
            <w:pPr>
              <w:widowControl/>
              <w:autoSpaceDE/>
              <w:autoSpaceDN/>
              <w:adjustRightInd/>
              <w:jc w:val="center"/>
              <w:rPr>
                <w:rFonts w:ascii="Times New Roman" w:hAnsi="Times New Roman"/>
              </w:rPr>
            </w:pPr>
          </w:p>
          <w:p w:rsidR="008B1FD7" w:rsidRPr="00831E7D" w:rsidRDefault="008B1FD7" w:rsidP="00832C32">
            <w:pPr>
              <w:widowControl/>
              <w:autoSpaceDE/>
              <w:autoSpaceDN/>
              <w:adjustRightInd/>
              <w:jc w:val="center"/>
              <w:rPr>
                <w:rFonts w:ascii="Times New Roman" w:hAnsi="Times New Roman"/>
              </w:rPr>
            </w:pPr>
          </w:p>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10 баллов</w:t>
            </w:r>
          </w:p>
          <w:p w:rsidR="008B1FD7" w:rsidRPr="00831E7D" w:rsidRDefault="008B1FD7" w:rsidP="00832C32">
            <w:pPr>
              <w:widowControl/>
              <w:autoSpaceDE/>
              <w:autoSpaceDN/>
              <w:adjustRightInd/>
              <w:jc w:val="center"/>
              <w:rPr>
                <w:rFonts w:ascii="Times New Roman" w:hAnsi="Times New Roman"/>
              </w:rPr>
            </w:pPr>
            <w:r w:rsidRPr="00862518">
              <w:rPr>
                <w:rFonts w:ascii="Times New Roman" w:hAnsi="Times New Roman"/>
              </w:rPr>
              <w:t>7 баллов</w:t>
            </w:r>
          </w:p>
        </w:tc>
      </w:tr>
      <w:tr w:rsidR="008B1FD7" w:rsidRPr="00831E7D" w:rsidTr="00C13419">
        <w:trPr>
          <w:trHeight w:val="317"/>
        </w:trPr>
        <w:tc>
          <w:tcPr>
            <w:tcW w:w="423" w:type="pct"/>
            <w:vAlign w:val="center"/>
          </w:tcPr>
          <w:p w:rsidR="008B1FD7" w:rsidRPr="00831E7D" w:rsidRDefault="008B1FD7" w:rsidP="00C13419">
            <w:pPr>
              <w:widowControl/>
              <w:autoSpaceDE/>
              <w:autoSpaceDN/>
              <w:adjustRightInd/>
              <w:jc w:val="center"/>
              <w:rPr>
                <w:rFonts w:ascii="Times New Roman" w:hAnsi="Times New Roman"/>
              </w:rPr>
            </w:pPr>
            <w:r w:rsidRPr="00831E7D">
              <w:rPr>
                <w:rFonts w:ascii="Times New Roman" w:hAnsi="Times New Roman"/>
              </w:rPr>
              <w:t>10</w:t>
            </w:r>
          </w:p>
        </w:tc>
        <w:tc>
          <w:tcPr>
            <w:tcW w:w="3595" w:type="pct"/>
          </w:tcPr>
          <w:p w:rsidR="008B1FD7" w:rsidRPr="00831E7D" w:rsidRDefault="008B1FD7" w:rsidP="003212A9">
            <w:pPr>
              <w:widowControl/>
              <w:autoSpaceDE/>
              <w:autoSpaceDN/>
              <w:adjustRightInd/>
              <w:ind w:firstLine="334"/>
              <w:jc w:val="both"/>
              <w:rPr>
                <w:rFonts w:ascii="Times New Roman" w:hAnsi="Times New Roman"/>
              </w:rPr>
            </w:pPr>
            <w:r w:rsidRPr="00831E7D">
              <w:rPr>
                <w:rFonts w:ascii="Times New Roman" w:hAnsi="Times New Roman"/>
              </w:rPr>
              <w:t>Наличие удостоверения ветерана боевых действий</w:t>
            </w:r>
          </w:p>
        </w:tc>
        <w:tc>
          <w:tcPr>
            <w:tcW w:w="982" w:type="pct"/>
            <w:vAlign w:val="center"/>
          </w:tcPr>
          <w:p w:rsidR="008B1FD7" w:rsidRPr="00831E7D" w:rsidRDefault="008B1FD7" w:rsidP="00C13419">
            <w:pPr>
              <w:widowControl/>
              <w:autoSpaceDE/>
              <w:autoSpaceDN/>
              <w:adjustRightInd/>
              <w:jc w:val="center"/>
              <w:rPr>
                <w:rFonts w:ascii="Times New Roman" w:hAnsi="Times New Roman"/>
              </w:rPr>
            </w:pPr>
            <w:r w:rsidRPr="00862518">
              <w:rPr>
                <w:rFonts w:ascii="Times New Roman" w:hAnsi="Times New Roman"/>
              </w:rPr>
              <w:t>6 баллов</w:t>
            </w:r>
          </w:p>
        </w:tc>
      </w:tr>
      <w:tr w:rsidR="008B1FD7" w:rsidRPr="00831E7D" w:rsidTr="00832C32">
        <w:tc>
          <w:tcPr>
            <w:tcW w:w="423" w:type="pct"/>
            <w:vAlign w:val="center"/>
          </w:tcPr>
          <w:p w:rsidR="008B1FD7" w:rsidRPr="00862518" w:rsidRDefault="008B1FD7" w:rsidP="00832C32">
            <w:pPr>
              <w:widowControl/>
              <w:autoSpaceDE/>
              <w:autoSpaceDN/>
              <w:adjustRightInd/>
              <w:jc w:val="center"/>
              <w:rPr>
                <w:rFonts w:ascii="Times New Roman" w:hAnsi="Times New Roman"/>
              </w:rPr>
            </w:pPr>
            <w:r w:rsidRPr="00862518">
              <w:rPr>
                <w:rFonts w:ascii="Times New Roman" w:hAnsi="Times New Roman"/>
              </w:rPr>
              <w:t>11</w:t>
            </w:r>
          </w:p>
        </w:tc>
        <w:tc>
          <w:tcPr>
            <w:tcW w:w="3595" w:type="pct"/>
          </w:tcPr>
          <w:p w:rsidR="008B1FD7" w:rsidRPr="00862518" w:rsidRDefault="008B1FD7" w:rsidP="005F360E">
            <w:pPr>
              <w:widowControl/>
              <w:autoSpaceDE/>
              <w:autoSpaceDN/>
              <w:adjustRightInd/>
              <w:ind w:firstLine="334"/>
              <w:jc w:val="both"/>
              <w:rPr>
                <w:rFonts w:ascii="Times New Roman" w:hAnsi="Times New Roman"/>
              </w:rPr>
            </w:pPr>
            <w:r w:rsidRPr="00862518">
              <w:rPr>
                <w:rFonts w:ascii="Times New Roman" w:hAnsi="Times New Roman"/>
              </w:rPr>
              <w:t>Наличие документа участника сообщества «</w:t>
            </w:r>
            <w:r w:rsidR="005F360E">
              <w:rPr>
                <w:rFonts w:ascii="Times New Roman" w:hAnsi="Times New Roman"/>
              </w:rPr>
              <w:t>Б</w:t>
            </w:r>
            <w:r w:rsidRPr="00862518">
              <w:rPr>
                <w:rFonts w:ascii="Times New Roman" w:hAnsi="Times New Roman"/>
              </w:rPr>
              <w:t>ратство Авангард» при условии, что кандидат является выпускником учебно-методического центра военно-патриотического воспитания «Авангард»</w:t>
            </w:r>
          </w:p>
        </w:tc>
        <w:tc>
          <w:tcPr>
            <w:tcW w:w="982" w:type="pct"/>
            <w:vAlign w:val="center"/>
          </w:tcPr>
          <w:p w:rsidR="008B1FD7" w:rsidRPr="00235B37" w:rsidRDefault="008B1FD7" w:rsidP="00832C32">
            <w:pPr>
              <w:widowControl/>
              <w:autoSpaceDE/>
              <w:autoSpaceDN/>
              <w:adjustRightInd/>
              <w:jc w:val="center"/>
              <w:rPr>
                <w:highlight w:val="yellow"/>
              </w:rPr>
            </w:pPr>
            <w:r w:rsidRPr="00862518">
              <w:rPr>
                <w:rFonts w:ascii="Times New Roman" w:hAnsi="Times New Roman"/>
              </w:rPr>
              <w:t>5 баллов</w:t>
            </w:r>
          </w:p>
        </w:tc>
      </w:tr>
      <w:tr w:rsidR="008B1FD7" w:rsidRPr="00831E7D" w:rsidTr="00832C32">
        <w:tc>
          <w:tcPr>
            <w:tcW w:w="423" w:type="pct"/>
            <w:vAlign w:val="center"/>
          </w:tcPr>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1</w:t>
            </w:r>
            <w:r>
              <w:rPr>
                <w:rFonts w:ascii="Times New Roman" w:hAnsi="Times New Roman"/>
              </w:rPr>
              <w:t>2</w:t>
            </w:r>
          </w:p>
        </w:tc>
        <w:tc>
          <w:tcPr>
            <w:tcW w:w="3595" w:type="pct"/>
          </w:tcPr>
          <w:p w:rsidR="008B1FD7" w:rsidRPr="00831E7D" w:rsidRDefault="008B1FD7" w:rsidP="00832C32">
            <w:pPr>
              <w:widowControl/>
              <w:autoSpaceDE/>
              <w:autoSpaceDN/>
              <w:adjustRightInd/>
              <w:ind w:firstLine="334"/>
              <w:jc w:val="both"/>
              <w:rPr>
                <w:rFonts w:ascii="Times New Roman" w:hAnsi="Times New Roman"/>
              </w:rPr>
            </w:pPr>
            <w:r w:rsidRPr="00831E7D">
              <w:rPr>
                <w:rFonts w:ascii="Times New Roman" w:hAnsi="Times New Roman"/>
              </w:rPr>
              <w:t>Наличие личной книжки юнармейца Всероссийского детско-</w:t>
            </w:r>
            <w:r w:rsidRPr="00831E7D">
              <w:rPr>
                <w:rFonts w:ascii="Times New Roman" w:hAnsi="Times New Roman"/>
              </w:rPr>
              <w:lastRenderedPageBreak/>
              <w:t>юношеского военно-патриотического общественного движения «ЮНАРМИЯ» (далее – Движение) при условии, что кандидат является участником Движения не менее одного года.</w:t>
            </w:r>
          </w:p>
          <w:p w:rsidR="008B1FD7" w:rsidRPr="00831E7D" w:rsidRDefault="008B1FD7" w:rsidP="00832C32">
            <w:pPr>
              <w:widowControl/>
              <w:autoSpaceDE/>
              <w:autoSpaceDN/>
              <w:adjustRightInd/>
              <w:ind w:firstLine="334"/>
              <w:jc w:val="both"/>
              <w:rPr>
                <w:rFonts w:ascii="Times New Roman" w:hAnsi="Times New Roman"/>
              </w:rPr>
            </w:pPr>
            <w:r w:rsidRPr="00831E7D">
              <w:rPr>
                <w:rFonts w:ascii="Times New Roman" w:hAnsi="Times New Roman"/>
              </w:rPr>
              <w:t>Срок определяется по состоянию на 1 июля года приема в вуз.</w:t>
            </w:r>
          </w:p>
        </w:tc>
        <w:tc>
          <w:tcPr>
            <w:tcW w:w="982" w:type="pct"/>
            <w:vAlign w:val="center"/>
          </w:tcPr>
          <w:p w:rsidR="008B1FD7" w:rsidRPr="00831E7D" w:rsidRDefault="008B1FD7" w:rsidP="00832C32">
            <w:pPr>
              <w:widowControl/>
              <w:autoSpaceDE/>
              <w:autoSpaceDN/>
              <w:adjustRightInd/>
              <w:jc w:val="center"/>
              <w:rPr>
                <w:rFonts w:ascii="Times New Roman" w:hAnsi="Times New Roman"/>
              </w:rPr>
            </w:pPr>
            <w:r>
              <w:rPr>
                <w:rFonts w:ascii="Times New Roman" w:hAnsi="Times New Roman"/>
              </w:rPr>
              <w:lastRenderedPageBreak/>
              <w:t>5</w:t>
            </w:r>
            <w:r w:rsidRPr="00831E7D">
              <w:rPr>
                <w:rFonts w:ascii="Times New Roman" w:hAnsi="Times New Roman"/>
              </w:rPr>
              <w:t xml:space="preserve"> балл</w:t>
            </w:r>
            <w:r>
              <w:rPr>
                <w:rFonts w:ascii="Times New Roman" w:hAnsi="Times New Roman"/>
              </w:rPr>
              <w:t>ов</w:t>
            </w:r>
          </w:p>
        </w:tc>
      </w:tr>
      <w:tr w:rsidR="008B1FD7" w:rsidRPr="00831E7D" w:rsidTr="00832C32">
        <w:tc>
          <w:tcPr>
            <w:tcW w:w="423" w:type="pct"/>
            <w:vAlign w:val="center"/>
          </w:tcPr>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lastRenderedPageBreak/>
              <w:t>1</w:t>
            </w:r>
            <w:r>
              <w:rPr>
                <w:rFonts w:ascii="Times New Roman" w:hAnsi="Times New Roman"/>
              </w:rPr>
              <w:t>3</w:t>
            </w:r>
          </w:p>
        </w:tc>
        <w:tc>
          <w:tcPr>
            <w:tcW w:w="3595" w:type="pct"/>
          </w:tcPr>
          <w:p w:rsidR="008B1FD7" w:rsidRPr="00831E7D" w:rsidRDefault="008B1FD7" w:rsidP="00832C32">
            <w:pPr>
              <w:widowControl/>
              <w:autoSpaceDE/>
              <w:autoSpaceDN/>
              <w:adjustRightInd/>
              <w:ind w:firstLine="334"/>
              <w:jc w:val="both"/>
              <w:rPr>
                <w:rFonts w:ascii="Times New Roman" w:hAnsi="Times New Roman"/>
              </w:rPr>
            </w:pPr>
            <w:r w:rsidRPr="00831E7D">
              <w:rPr>
                <w:rFonts w:ascii="Times New Roman" w:hAnsi="Times New Roman"/>
              </w:rPr>
              <w:t>Наличие золотого знака отличия Всероссийского физкультурно-спортивного комплекса «Г</w:t>
            </w:r>
            <w:r>
              <w:rPr>
                <w:rFonts w:ascii="Times New Roman" w:hAnsi="Times New Roman"/>
              </w:rPr>
              <w:t>о</w:t>
            </w:r>
            <w:r w:rsidRPr="00831E7D">
              <w:rPr>
                <w:rFonts w:ascii="Times New Roman" w:hAnsi="Times New Roman"/>
              </w:rPr>
              <w:t>тов к труду и обороне» (ГТО) и удостоверения к нему установленного образца при условии сдачи кандидатом вступительного испытания по физической подготовленности на оценку «отлично»</w:t>
            </w:r>
          </w:p>
        </w:tc>
        <w:tc>
          <w:tcPr>
            <w:tcW w:w="982" w:type="pct"/>
            <w:vAlign w:val="center"/>
          </w:tcPr>
          <w:p w:rsidR="008B1FD7" w:rsidRPr="00831E7D" w:rsidRDefault="008B1FD7" w:rsidP="00832C32">
            <w:pPr>
              <w:widowControl/>
              <w:autoSpaceDE/>
              <w:autoSpaceDN/>
              <w:adjustRightInd/>
              <w:jc w:val="center"/>
              <w:rPr>
                <w:rFonts w:ascii="Times New Roman" w:hAnsi="Times New Roman"/>
              </w:rPr>
            </w:pPr>
            <w:r w:rsidRPr="00831E7D">
              <w:rPr>
                <w:rFonts w:ascii="Times New Roman" w:hAnsi="Times New Roman"/>
              </w:rPr>
              <w:t>3 балла</w:t>
            </w:r>
          </w:p>
        </w:tc>
      </w:tr>
      <w:tr w:rsidR="008B1FD7" w:rsidRPr="00831E7D" w:rsidTr="00920F07">
        <w:tc>
          <w:tcPr>
            <w:tcW w:w="423" w:type="pct"/>
            <w:vAlign w:val="center"/>
          </w:tcPr>
          <w:p w:rsidR="008B1FD7" w:rsidRPr="00831E7D" w:rsidRDefault="008B1FD7" w:rsidP="00832C32">
            <w:pPr>
              <w:widowControl/>
              <w:autoSpaceDE/>
              <w:autoSpaceDN/>
              <w:adjustRightInd/>
              <w:jc w:val="center"/>
            </w:pPr>
            <w:r w:rsidRPr="00862518">
              <w:rPr>
                <w:rFonts w:ascii="Times New Roman" w:hAnsi="Times New Roman"/>
              </w:rPr>
              <w:t>14</w:t>
            </w:r>
          </w:p>
        </w:tc>
        <w:tc>
          <w:tcPr>
            <w:tcW w:w="3595" w:type="pct"/>
          </w:tcPr>
          <w:p w:rsidR="008B1FD7" w:rsidRPr="009F292F" w:rsidRDefault="008B1FD7" w:rsidP="00832C32">
            <w:pPr>
              <w:widowControl/>
              <w:autoSpaceDE/>
              <w:autoSpaceDN/>
              <w:adjustRightInd/>
              <w:ind w:firstLine="334"/>
              <w:jc w:val="both"/>
              <w:rPr>
                <w:rFonts w:ascii="Times New Roman" w:hAnsi="Times New Roman"/>
              </w:rPr>
            </w:pPr>
            <w:r w:rsidRPr="009F292F">
              <w:rPr>
                <w:rFonts w:ascii="Times New Roman" w:hAnsi="Times New Roman"/>
              </w:rPr>
              <w:t>За участие в волонтерской деятельности</w:t>
            </w:r>
            <w:r w:rsidR="00175939" w:rsidRPr="009F292F">
              <w:rPr>
                <w:rFonts w:ascii="Times New Roman" w:hAnsi="Times New Roman"/>
              </w:rPr>
              <w:t>, с</w:t>
            </w:r>
            <w:r w:rsidR="005F360E">
              <w:rPr>
                <w:rFonts w:ascii="Times New Roman" w:hAnsi="Times New Roman"/>
              </w:rPr>
              <w:t xml:space="preserve"> </w:t>
            </w:r>
            <w:r w:rsidR="00175939" w:rsidRPr="009F292F">
              <w:rPr>
                <w:rFonts w:ascii="Times New Roman" w:hAnsi="Times New Roman"/>
              </w:rPr>
              <w:t>у</w:t>
            </w:r>
            <w:r w:rsidRPr="009F292F">
              <w:rPr>
                <w:rFonts w:ascii="Times New Roman" w:hAnsi="Times New Roman"/>
              </w:rPr>
              <w:t>четом Методических рекомендаций по осуществлению учета добровольческой (волонтерской) деятельности в качестве индивидуального достижения при поступлении на обучение по программам среднего профессионального и высшего образования (письмо Минпросвещения России от 12 марта 2020 г. (</w:t>
            </w:r>
            <w:hyperlink r:id="rId11" w:history="1">
              <w:r w:rsidR="00175939" w:rsidRPr="009F292F">
                <w:rPr>
                  <w:rStyle w:val="a8"/>
                  <w:rFonts w:ascii="Times New Roman" w:hAnsi="Times New Roman"/>
                </w:rPr>
                <w:t>www.docs.edu.gov.ru</w:t>
              </w:r>
            </w:hyperlink>
            <w:r w:rsidRPr="009F292F">
              <w:t>)</w:t>
            </w:r>
            <w:r w:rsidR="00175939" w:rsidRPr="009F292F">
              <w:rPr>
                <w:rFonts w:ascii="Times New Roman" w:hAnsi="Times New Roman"/>
              </w:rPr>
              <w:t>:</w:t>
            </w:r>
          </w:p>
          <w:p w:rsidR="00175939" w:rsidRPr="009F292F" w:rsidRDefault="00175939" w:rsidP="00832C32">
            <w:pPr>
              <w:widowControl/>
              <w:autoSpaceDE/>
              <w:autoSpaceDN/>
              <w:adjustRightInd/>
              <w:ind w:firstLine="334"/>
              <w:jc w:val="both"/>
              <w:rPr>
                <w:rFonts w:ascii="Times New Roman" w:hAnsi="Times New Roman"/>
              </w:rPr>
            </w:pPr>
            <w:r w:rsidRPr="009F292F">
              <w:rPr>
                <w:rFonts w:ascii="Times New Roman" w:hAnsi="Times New Roman"/>
              </w:rPr>
              <w:t>за участие в добровольческой (волонтерской) деятельности в течении не менее 1 года при условии осуществления добровольческой (волонтерской) деятельности продолжительностью в год не менее 100 часов</w:t>
            </w:r>
          </w:p>
          <w:p w:rsidR="00175939" w:rsidRPr="009F292F" w:rsidRDefault="00175939" w:rsidP="00175939">
            <w:pPr>
              <w:widowControl/>
              <w:autoSpaceDE/>
              <w:autoSpaceDN/>
              <w:adjustRightInd/>
              <w:ind w:firstLine="334"/>
              <w:jc w:val="both"/>
              <w:rPr>
                <w:rFonts w:ascii="Times New Roman" w:hAnsi="Times New Roman"/>
              </w:rPr>
            </w:pPr>
            <w:r w:rsidRPr="009F292F">
              <w:rPr>
                <w:rFonts w:ascii="Times New Roman" w:hAnsi="Times New Roman"/>
              </w:rPr>
              <w:t xml:space="preserve">за участие в добровольческой (волонтерской) деятельности в течении не менее </w:t>
            </w:r>
            <w:r w:rsidR="00920F07" w:rsidRPr="009F292F">
              <w:rPr>
                <w:rFonts w:ascii="Times New Roman" w:hAnsi="Times New Roman"/>
              </w:rPr>
              <w:t>2лет</w:t>
            </w:r>
            <w:r w:rsidRPr="009F292F">
              <w:rPr>
                <w:rFonts w:ascii="Times New Roman" w:hAnsi="Times New Roman"/>
              </w:rPr>
              <w:t xml:space="preserve"> при условии осуществления добровольческой (волонтерской) деятельности продолжительностью в год не менее 100 часов</w:t>
            </w:r>
          </w:p>
          <w:p w:rsidR="00920F07" w:rsidRPr="009F292F" w:rsidRDefault="00920F07" w:rsidP="00920F07">
            <w:pPr>
              <w:widowControl/>
              <w:autoSpaceDE/>
              <w:autoSpaceDN/>
              <w:adjustRightInd/>
              <w:ind w:firstLine="334"/>
              <w:jc w:val="both"/>
              <w:rPr>
                <w:rFonts w:ascii="Times New Roman" w:hAnsi="Times New Roman"/>
              </w:rPr>
            </w:pPr>
            <w:r w:rsidRPr="009F292F">
              <w:rPr>
                <w:rFonts w:ascii="Times New Roman" w:hAnsi="Times New Roman"/>
              </w:rPr>
              <w:t>за участие в добровольческой (волонтерской) деятельности в течении не менее 3 лет при условии осуществления добровольческой (волонтерской) деятельности продолжительностью в год не менее 100 часов</w:t>
            </w:r>
          </w:p>
          <w:p w:rsidR="00175939" w:rsidRDefault="00920F07" w:rsidP="009F292F">
            <w:pPr>
              <w:widowControl/>
              <w:autoSpaceDE/>
              <w:autoSpaceDN/>
              <w:adjustRightInd/>
              <w:ind w:firstLine="334"/>
              <w:jc w:val="both"/>
              <w:rPr>
                <w:rFonts w:ascii="Times New Roman" w:hAnsi="Times New Roman"/>
              </w:rPr>
            </w:pPr>
            <w:r w:rsidRPr="009F292F">
              <w:rPr>
                <w:rFonts w:ascii="Times New Roman" w:hAnsi="Times New Roman"/>
              </w:rPr>
              <w:t>за участие в добровольческой (волонтерской) деятельности в течении не менее 4 лет при условии осуществления добровольческой (волонтерской) деятельности продолжительностью в год не менее 100 часов</w:t>
            </w:r>
          </w:p>
          <w:p w:rsidR="002C4568" w:rsidRPr="009F292F" w:rsidRDefault="002C4568" w:rsidP="002C4568">
            <w:pPr>
              <w:widowControl/>
              <w:autoSpaceDE/>
              <w:autoSpaceDN/>
              <w:adjustRightInd/>
              <w:ind w:firstLine="334"/>
              <w:jc w:val="both"/>
              <w:rPr>
                <w:rFonts w:ascii="Times New Roman" w:hAnsi="Times New Roman"/>
              </w:rPr>
            </w:pPr>
            <w:r>
              <w:rPr>
                <w:rFonts w:ascii="Times New Roman" w:hAnsi="Times New Roman"/>
              </w:rPr>
              <w:t xml:space="preserve">Примечание. Учитывается с начислением дополнительных балов опыт </w:t>
            </w:r>
            <w:r w:rsidRPr="009F292F">
              <w:rPr>
                <w:rFonts w:ascii="Times New Roman" w:hAnsi="Times New Roman"/>
              </w:rPr>
              <w:t>добровольческой (волонтерской) деятельности</w:t>
            </w:r>
            <w:r>
              <w:rPr>
                <w:rFonts w:ascii="Times New Roman" w:hAnsi="Times New Roman"/>
              </w:rPr>
              <w:t>, осуществленной в период не ранее чем за 4 года и не позднее чем за 3 календарных месяца до дня завершения приема документов и вступительных испытаний, а также формируемый в течение не менее двух лет с определенной периодичностью.</w:t>
            </w:r>
          </w:p>
        </w:tc>
        <w:tc>
          <w:tcPr>
            <w:tcW w:w="982" w:type="pct"/>
          </w:tcPr>
          <w:p w:rsidR="008B1FD7" w:rsidRPr="009F292F" w:rsidRDefault="008B1FD7" w:rsidP="00920F07">
            <w:pPr>
              <w:widowControl/>
              <w:autoSpaceDE/>
              <w:autoSpaceDN/>
              <w:adjustRightInd/>
              <w:jc w:val="center"/>
              <w:rPr>
                <w:rFonts w:ascii="Times New Roman" w:hAnsi="Times New Roman"/>
              </w:rPr>
            </w:pPr>
          </w:p>
          <w:p w:rsidR="00920F07" w:rsidRPr="009F292F" w:rsidRDefault="00920F07" w:rsidP="00920F07">
            <w:pPr>
              <w:widowControl/>
              <w:autoSpaceDE/>
              <w:autoSpaceDN/>
              <w:adjustRightInd/>
              <w:jc w:val="center"/>
              <w:rPr>
                <w:rFonts w:ascii="Times New Roman" w:hAnsi="Times New Roman"/>
              </w:rPr>
            </w:pPr>
          </w:p>
          <w:p w:rsidR="00920F07" w:rsidRPr="009F292F" w:rsidRDefault="00920F07" w:rsidP="00920F07">
            <w:pPr>
              <w:widowControl/>
              <w:autoSpaceDE/>
              <w:autoSpaceDN/>
              <w:adjustRightInd/>
              <w:jc w:val="center"/>
              <w:rPr>
                <w:rFonts w:ascii="Times New Roman" w:hAnsi="Times New Roman"/>
              </w:rPr>
            </w:pPr>
          </w:p>
          <w:p w:rsidR="00920F07" w:rsidRPr="009F292F" w:rsidRDefault="00920F07" w:rsidP="00920F07">
            <w:pPr>
              <w:widowControl/>
              <w:autoSpaceDE/>
              <w:autoSpaceDN/>
              <w:adjustRightInd/>
              <w:jc w:val="center"/>
              <w:rPr>
                <w:rFonts w:ascii="Times New Roman" w:hAnsi="Times New Roman"/>
              </w:rPr>
            </w:pPr>
          </w:p>
          <w:p w:rsidR="00920F07" w:rsidRPr="009F292F" w:rsidRDefault="00920F07" w:rsidP="00920F07">
            <w:pPr>
              <w:widowControl/>
              <w:autoSpaceDE/>
              <w:autoSpaceDN/>
              <w:adjustRightInd/>
              <w:jc w:val="center"/>
              <w:rPr>
                <w:rFonts w:ascii="Times New Roman" w:hAnsi="Times New Roman"/>
              </w:rPr>
            </w:pPr>
          </w:p>
          <w:p w:rsidR="00920F07" w:rsidRPr="009F292F" w:rsidRDefault="00920F07" w:rsidP="00920F07">
            <w:pPr>
              <w:widowControl/>
              <w:autoSpaceDE/>
              <w:autoSpaceDN/>
              <w:adjustRightInd/>
              <w:jc w:val="center"/>
              <w:rPr>
                <w:rFonts w:ascii="Times New Roman" w:hAnsi="Times New Roman"/>
              </w:rPr>
            </w:pPr>
          </w:p>
          <w:p w:rsidR="00920F07" w:rsidRPr="009F292F" w:rsidRDefault="00920F07" w:rsidP="00920F07">
            <w:pPr>
              <w:widowControl/>
              <w:autoSpaceDE/>
              <w:autoSpaceDN/>
              <w:adjustRightInd/>
              <w:jc w:val="center"/>
              <w:rPr>
                <w:rFonts w:ascii="Times New Roman" w:hAnsi="Times New Roman"/>
              </w:rPr>
            </w:pPr>
            <w:r w:rsidRPr="009F292F">
              <w:rPr>
                <w:rFonts w:ascii="Times New Roman" w:hAnsi="Times New Roman"/>
              </w:rPr>
              <w:t>1 балл</w:t>
            </w:r>
          </w:p>
          <w:p w:rsidR="00920F07" w:rsidRPr="009F292F" w:rsidRDefault="00920F07" w:rsidP="00920F07">
            <w:pPr>
              <w:widowControl/>
              <w:autoSpaceDE/>
              <w:autoSpaceDN/>
              <w:adjustRightInd/>
              <w:jc w:val="center"/>
              <w:rPr>
                <w:rFonts w:ascii="Times New Roman" w:hAnsi="Times New Roman"/>
              </w:rPr>
            </w:pPr>
          </w:p>
          <w:p w:rsidR="00920F07" w:rsidRPr="009F292F" w:rsidRDefault="00920F07" w:rsidP="00920F07">
            <w:pPr>
              <w:widowControl/>
              <w:autoSpaceDE/>
              <w:autoSpaceDN/>
              <w:adjustRightInd/>
              <w:jc w:val="center"/>
              <w:rPr>
                <w:rFonts w:ascii="Times New Roman" w:hAnsi="Times New Roman"/>
              </w:rPr>
            </w:pPr>
          </w:p>
          <w:p w:rsidR="00920F07" w:rsidRPr="009F292F" w:rsidRDefault="00920F07" w:rsidP="00920F07">
            <w:pPr>
              <w:widowControl/>
              <w:autoSpaceDE/>
              <w:autoSpaceDN/>
              <w:adjustRightInd/>
              <w:jc w:val="center"/>
              <w:rPr>
                <w:rFonts w:ascii="Times New Roman" w:hAnsi="Times New Roman"/>
              </w:rPr>
            </w:pPr>
          </w:p>
          <w:p w:rsidR="00920F07" w:rsidRPr="009F292F" w:rsidRDefault="00920F07" w:rsidP="00920F07">
            <w:pPr>
              <w:widowControl/>
              <w:autoSpaceDE/>
              <w:autoSpaceDN/>
              <w:adjustRightInd/>
              <w:jc w:val="center"/>
              <w:rPr>
                <w:rFonts w:ascii="Times New Roman" w:hAnsi="Times New Roman"/>
              </w:rPr>
            </w:pPr>
            <w:r w:rsidRPr="009F292F">
              <w:rPr>
                <w:rFonts w:ascii="Times New Roman" w:hAnsi="Times New Roman"/>
              </w:rPr>
              <w:t>2 балла</w:t>
            </w:r>
          </w:p>
          <w:p w:rsidR="00920F07" w:rsidRPr="009F292F" w:rsidRDefault="00920F07" w:rsidP="00920F07">
            <w:pPr>
              <w:widowControl/>
              <w:autoSpaceDE/>
              <w:autoSpaceDN/>
              <w:adjustRightInd/>
              <w:jc w:val="center"/>
              <w:rPr>
                <w:rFonts w:ascii="Times New Roman" w:hAnsi="Times New Roman"/>
              </w:rPr>
            </w:pPr>
          </w:p>
          <w:p w:rsidR="00920F07" w:rsidRPr="009F292F" w:rsidRDefault="00920F07" w:rsidP="00920F07">
            <w:pPr>
              <w:widowControl/>
              <w:autoSpaceDE/>
              <w:autoSpaceDN/>
              <w:adjustRightInd/>
              <w:jc w:val="center"/>
              <w:rPr>
                <w:rFonts w:ascii="Times New Roman" w:hAnsi="Times New Roman"/>
              </w:rPr>
            </w:pPr>
          </w:p>
          <w:p w:rsidR="00920F07" w:rsidRPr="009F292F" w:rsidRDefault="00920F07" w:rsidP="00920F07">
            <w:pPr>
              <w:widowControl/>
              <w:autoSpaceDE/>
              <w:autoSpaceDN/>
              <w:adjustRightInd/>
              <w:jc w:val="center"/>
              <w:rPr>
                <w:rFonts w:ascii="Times New Roman" w:hAnsi="Times New Roman"/>
              </w:rPr>
            </w:pPr>
          </w:p>
          <w:p w:rsidR="00920F07" w:rsidRPr="009F292F" w:rsidRDefault="00920F07" w:rsidP="00920F07">
            <w:pPr>
              <w:widowControl/>
              <w:autoSpaceDE/>
              <w:autoSpaceDN/>
              <w:adjustRightInd/>
              <w:jc w:val="center"/>
              <w:rPr>
                <w:rFonts w:ascii="Times New Roman" w:hAnsi="Times New Roman"/>
              </w:rPr>
            </w:pPr>
            <w:r w:rsidRPr="009F292F">
              <w:rPr>
                <w:rFonts w:ascii="Times New Roman" w:hAnsi="Times New Roman"/>
              </w:rPr>
              <w:t>3 балла</w:t>
            </w:r>
          </w:p>
          <w:p w:rsidR="00920F07" w:rsidRPr="009F292F" w:rsidRDefault="00920F07" w:rsidP="00920F07">
            <w:pPr>
              <w:widowControl/>
              <w:autoSpaceDE/>
              <w:autoSpaceDN/>
              <w:adjustRightInd/>
              <w:jc w:val="center"/>
              <w:rPr>
                <w:rFonts w:ascii="Times New Roman" w:hAnsi="Times New Roman"/>
              </w:rPr>
            </w:pPr>
          </w:p>
          <w:p w:rsidR="00920F07" w:rsidRPr="009F292F" w:rsidRDefault="00920F07" w:rsidP="00920F07">
            <w:pPr>
              <w:widowControl/>
              <w:autoSpaceDE/>
              <w:autoSpaceDN/>
              <w:adjustRightInd/>
              <w:jc w:val="center"/>
              <w:rPr>
                <w:rFonts w:ascii="Times New Roman" w:hAnsi="Times New Roman"/>
              </w:rPr>
            </w:pPr>
          </w:p>
          <w:p w:rsidR="00920F07" w:rsidRPr="009F292F" w:rsidRDefault="00920F07" w:rsidP="00920F07">
            <w:pPr>
              <w:widowControl/>
              <w:autoSpaceDE/>
              <w:autoSpaceDN/>
              <w:adjustRightInd/>
              <w:jc w:val="center"/>
              <w:rPr>
                <w:rFonts w:ascii="Times New Roman" w:hAnsi="Times New Roman"/>
              </w:rPr>
            </w:pPr>
          </w:p>
          <w:p w:rsidR="00920F07" w:rsidRPr="009F292F" w:rsidRDefault="00920F07" w:rsidP="00920F07">
            <w:pPr>
              <w:widowControl/>
              <w:autoSpaceDE/>
              <w:autoSpaceDN/>
              <w:adjustRightInd/>
              <w:jc w:val="center"/>
              <w:rPr>
                <w:rFonts w:ascii="Times New Roman" w:hAnsi="Times New Roman"/>
              </w:rPr>
            </w:pPr>
            <w:r w:rsidRPr="009F292F">
              <w:rPr>
                <w:rFonts w:ascii="Times New Roman" w:hAnsi="Times New Roman"/>
              </w:rPr>
              <w:t>4 балла</w:t>
            </w:r>
          </w:p>
          <w:p w:rsidR="00920F07" w:rsidRPr="009F292F" w:rsidRDefault="00920F07" w:rsidP="00920F07">
            <w:pPr>
              <w:widowControl/>
              <w:autoSpaceDE/>
              <w:autoSpaceDN/>
              <w:adjustRightInd/>
              <w:jc w:val="center"/>
              <w:rPr>
                <w:rFonts w:ascii="Times New Roman" w:hAnsi="Times New Roman"/>
              </w:rPr>
            </w:pPr>
          </w:p>
        </w:tc>
      </w:tr>
    </w:tbl>
    <w:bookmarkEnd w:id="28"/>
    <w:p w:rsidR="00D07344" w:rsidRPr="00B6767A" w:rsidRDefault="00D07344" w:rsidP="00D07344">
      <w:pPr>
        <w:spacing w:line="346" w:lineRule="exact"/>
        <w:ind w:left="10" w:right="5" w:firstLine="709"/>
        <w:jc w:val="both"/>
        <w:rPr>
          <w:sz w:val="28"/>
          <w:szCs w:val="28"/>
        </w:rPr>
      </w:pPr>
      <w:r w:rsidRPr="00B6767A">
        <w:rPr>
          <w:color w:val="000000"/>
          <w:sz w:val="28"/>
          <w:szCs w:val="28"/>
        </w:rPr>
        <w:t>Кандидаты, поступающие на обучение по программам среднего профессионального образования, располагаются в конкурсных списках в зависимости от величины среднего балла аттестата о среднем общем образовании.</w:t>
      </w:r>
    </w:p>
    <w:p w:rsidR="00D07344" w:rsidRPr="007F7E47" w:rsidRDefault="00D07344" w:rsidP="00D07344">
      <w:pPr>
        <w:ind w:firstLine="709"/>
        <w:jc w:val="both"/>
        <w:rPr>
          <w:sz w:val="28"/>
          <w:szCs w:val="28"/>
        </w:rPr>
      </w:pPr>
      <w:r w:rsidRPr="007F7E47">
        <w:rPr>
          <w:sz w:val="28"/>
          <w:szCs w:val="28"/>
        </w:rPr>
        <w:t>При этом кандидаты, отнесенные по результатам профессионального психологического отбора к третьей категории профессиональной пригодности, располагаются в конкурсном списке после кандидатов, отнесенных к первой и второй категори</w:t>
      </w:r>
      <w:r w:rsidR="005F360E">
        <w:rPr>
          <w:sz w:val="28"/>
          <w:szCs w:val="28"/>
        </w:rPr>
        <w:t>ям профессиональной пригодности</w:t>
      </w:r>
      <w:r w:rsidRPr="007F7E47">
        <w:rPr>
          <w:sz w:val="28"/>
          <w:szCs w:val="28"/>
        </w:rPr>
        <w:t xml:space="preserve"> независимо от полученной суммы баллов.</w:t>
      </w:r>
    </w:p>
    <w:p w:rsidR="00D07344" w:rsidRPr="007F7E47" w:rsidRDefault="00D07344" w:rsidP="00D07344">
      <w:pPr>
        <w:ind w:firstLine="709"/>
        <w:jc w:val="both"/>
        <w:rPr>
          <w:sz w:val="28"/>
          <w:szCs w:val="28"/>
        </w:rPr>
      </w:pPr>
      <w:r w:rsidRPr="007F7E47">
        <w:rPr>
          <w:sz w:val="28"/>
          <w:szCs w:val="28"/>
        </w:rPr>
        <w:t>Кандидаты, набравшие равное количество баллов, заносятся в конкурсный список в следующей последовательности:</w:t>
      </w:r>
    </w:p>
    <w:p w:rsidR="00D07344" w:rsidRPr="007F7E47" w:rsidRDefault="00D07344" w:rsidP="00D625B6">
      <w:pPr>
        <w:numPr>
          <w:ilvl w:val="0"/>
          <w:numId w:val="9"/>
        </w:numPr>
        <w:tabs>
          <w:tab w:val="clear" w:pos="2933"/>
          <w:tab w:val="num" w:pos="993"/>
        </w:tabs>
        <w:ind w:left="0" w:firstLine="709"/>
        <w:jc w:val="both"/>
        <w:rPr>
          <w:sz w:val="28"/>
          <w:szCs w:val="28"/>
        </w:rPr>
      </w:pPr>
      <w:r w:rsidRPr="007F7E47">
        <w:rPr>
          <w:sz w:val="28"/>
          <w:szCs w:val="28"/>
        </w:rPr>
        <w:t xml:space="preserve">в первую очередь </w:t>
      </w:r>
      <w:r>
        <w:rPr>
          <w:sz w:val="28"/>
          <w:szCs w:val="28"/>
        </w:rPr>
        <w:t>–</w:t>
      </w:r>
      <w:r w:rsidRPr="007F7E47">
        <w:rPr>
          <w:sz w:val="28"/>
          <w:szCs w:val="28"/>
        </w:rPr>
        <w:t xml:space="preserve"> кандидаты, пользующиеся преимущественным правом </w:t>
      </w:r>
      <w:r>
        <w:rPr>
          <w:sz w:val="28"/>
          <w:szCs w:val="28"/>
        </w:rPr>
        <w:t xml:space="preserve">на зачисление </w:t>
      </w:r>
      <w:r w:rsidRPr="007F7E47">
        <w:rPr>
          <w:sz w:val="28"/>
          <w:szCs w:val="28"/>
        </w:rPr>
        <w:t xml:space="preserve">при поступлении в </w:t>
      </w:r>
      <w:r w:rsidR="00A57932">
        <w:rPr>
          <w:sz w:val="28"/>
          <w:szCs w:val="28"/>
        </w:rPr>
        <w:t xml:space="preserve">высшие </w:t>
      </w:r>
      <w:r w:rsidRPr="007F7E47">
        <w:rPr>
          <w:sz w:val="28"/>
          <w:szCs w:val="28"/>
        </w:rPr>
        <w:t>военно-учебные заведения;</w:t>
      </w:r>
    </w:p>
    <w:p w:rsidR="00D07344" w:rsidRPr="007F7E47" w:rsidRDefault="00D07344" w:rsidP="00D625B6">
      <w:pPr>
        <w:pStyle w:val="Style4"/>
        <w:widowControl/>
        <w:numPr>
          <w:ilvl w:val="0"/>
          <w:numId w:val="9"/>
        </w:numPr>
        <w:tabs>
          <w:tab w:val="clear" w:pos="2933"/>
          <w:tab w:val="num" w:pos="993"/>
        </w:tabs>
        <w:spacing w:line="240" w:lineRule="auto"/>
        <w:ind w:left="0" w:firstLine="709"/>
        <w:jc w:val="both"/>
        <w:rPr>
          <w:rStyle w:val="FontStyle11"/>
          <w:sz w:val="28"/>
          <w:szCs w:val="28"/>
        </w:rPr>
      </w:pPr>
      <w:r w:rsidRPr="007F7E47">
        <w:rPr>
          <w:sz w:val="28"/>
          <w:szCs w:val="28"/>
        </w:rPr>
        <w:lastRenderedPageBreak/>
        <w:t xml:space="preserve">во вторую очередь </w:t>
      </w:r>
      <w:r>
        <w:rPr>
          <w:sz w:val="28"/>
          <w:szCs w:val="28"/>
        </w:rPr>
        <w:t>–</w:t>
      </w:r>
      <w:r w:rsidRPr="007F7E47">
        <w:rPr>
          <w:sz w:val="28"/>
          <w:szCs w:val="28"/>
        </w:rPr>
        <w:t xml:space="preserve"> кандидаты, получившие более высокий балл по профильному общеобразовательному предмету</w:t>
      </w:r>
      <w:r w:rsidR="00832BC8">
        <w:rPr>
          <w:sz w:val="28"/>
          <w:szCs w:val="28"/>
        </w:rPr>
        <w:t xml:space="preserve"> – математике</w:t>
      </w:r>
      <w:r>
        <w:rPr>
          <w:sz w:val="28"/>
          <w:szCs w:val="28"/>
        </w:rPr>
        <w:t xml:space="preserve"> (для </w:t>
      </w:r>
      <w:r>
        <w:rPr>
          <w:color w:val="000000"/>
          <w:sz w:val="28"/>
          <w:szCs w:val="28"/>
        </w:rPr>
        <w:t>поступающих</w:t>
      </w:r>
      <w:r w:rsidRPr="00B6767A">
        <w:rPr>
          <w:color w:val="000000"/>
          <w:sz w:val="28"/>
          <w:szCs w:val="28"/>
        </w:rPr>
        <w:t xml:space="preserve"> на обучение по программам </w:t>
      </w:r>
      <w:r>
        <w:rPr>
          <w:color w:val="000000"/>
          <w:spacing w:val="-2"/>
          <w:sz w:val="28"/>
          <w:szCs w:val="28"/>
        </w:rPr>
        <w:t xml:space="preserve">высшего образования); </w:t>
      </w:r>
      <w:r w:rsidRPr="007F7E47">
        <w:rPr>
          <w:sz w:val="28"/>
          <w:szCs w:val="28"/>
        </w:rPr>
        <w:t xml:space="preserve">кандидаты, </w:t>
      </w:r>
      <w:r w:rsidRPr="00B6767A">
        <w:rPr>
          <w:color w:val="000000"/>
          <w:sz w:val="28"/>
          <w:szCs w:val="28"/>
        </w:rPr>
        <w:t>получившие более высокий балл при оценке уровня их физической подготовленности</w:t>
      </w:r>
      <w:r>
        <w:rPr>
          <w:color w:val="000000"/>
          <w:sz w:val="28"/>
          <w:szCs w:val="28"/>
        </w:rPr>
        <w:t xml:space="preserve"> (</w:t>
      </w:r>
      <w:r>
        <w:rPr>
          <w:sz w:val="28"/>
          <w:szCs w:val="28"/>
        </w:rPr>
        <w:t xml:space="preserve">для </w:t>
      </w:r>
      <w:r>
        <w:rPr>
          <w:color w:val="000000"/>
          <w:sz w:val="28"/>
          <w:szCs w:val="28"/>
        </w:rPr>
        <w:t>поступающих</w:t>
      </w:r>
      <w:r w:rsidRPr="00B6767A">
        <w:rPr>
          <w:color w:val="000000"/>
          <w:sz w:val="28"/>
          <w:szCs w:val="28"/>
        </w:rPr>
        <w:t xml:space="preserve"> на обучение по программам </w:t>
      </w:r>
      <w:r>
        <w:rPr>
          <w:color w:val="000000"/>
          <w:spacing w:val="-2"/>
          <w:sz w:val="28"/>
          <w:szCs w:val="28"/>
        </w:rPr>
        <w:t>среднего профессионального образования</w:t>
      </w:r>
      <w:r>
        <w:rPr>
          <w:color w:val="000000"/>
          <w:sz w:val="28"/>
          <w:szCs w:val="28"/>
        </w:rPr>
        <w:t>).</w:t>
      </w:r>
    </w:p>
    <w:p w:rsidR="00D07344" w:rsidRPr="00395797" w:rsidRDefault="00D07344" w:rsidP="00D07344">
      <w:pPr>
        <w:ind w:firstLine="709"/>
        <w:jc w:val="both"/>
        <w:rPr>
          <w:rFonts w:cs="Calibri"/>
          <w:sz w:val="28"/>
          <w:szCs w:val="28"/>
        </w:rPr>
      </w:pPr>
      <w:r w:rsidRPr="00395797">
        <w:rPr>
          <w:rFonts w:cs="Calibri"/>
          <w:sz w:val="28"/>
          <w:szCs w:val="28"/>
        </w:rPr>
        <w:t xml:space="preserve">Категории граждан, которые имеют </w:t>
      </w:r>
      <w:r w:rsidR="0050764C" w:rsidRPr="00395797">
        <w:rPr>
          <w:rFonts w:cs="Calibri"/>
          <w:sz w:val="28"/>
          <w:szCs w:val="28"/>
        </w:rPr>
        <w:t xml:space="preserve">преимущественное </w:t>
      </w:r>
      <w:r w:rsidRPr="00395797">
        <w:rPr>
          <w:rFonts w:cs="Calibri"/>
          <w:sz w:val="28"/>
          <w:szCs w:val="28"/>
        </w:rPr>
        <w:t xml:space="preserve">право </w:t>
      </w:r>
      <w:r w:rsidR="0050764C" w:rsidRPr="00395797">
        <w:rPr>
          <w:rFonts w:cs="Calibri"/>
          <w:sz w:val="28"/>
          <w:szCs w:val="28"/>
        </w:rPr>
        <w:t xml:space="preserve">на зачисление </w:t>
      </w:r>
      <w:r w:rsidRPr="00395797">
        <w:rPr>
          <w:rFonts w:cs="Calibri"/>
          <w:sz w:val="28"/>
          <w:szCs w:val="28"/>
        </w:rPr>
        <w:t xml:space="preserve">в </w:t>
      </w:r>
      <w:r w:rsidR="0050764C" w:rsidRPr="00395797">
        <w:rPr>
          <w:rFonts w:cs="Calibri"/>
          <w:sz w:val="28"/>
          <w:szCs w:val="28"/>
        </w:rPr>
        <w:t xml:space="preserve">высшие </w:t>
      </w:r>
      <w:r w:rsidRPr="00395797">
        <w:rPr>
          <w:rFonts w:cs="Calibri"/>
          <w:sz w:val="28"/>
          <w:szCs w:val="28"/>
        </w:rPr>
        <w:t xml:space="preserve">военно-учебные заведения (при условии успешного прохождения </w:t>
      </w:r>
      <w:r w:rsidR="0050764C" w:rsidRPr="00395797">
        <w:rPr>
          <w:sz w:val="28"/>
          <w:szCs w:val="28"/>
        </w:rPr>
        <w:t xml:space="preserve">профессионального отбора </w:t>
      </w:r>
      <w:r w:rsidRPr="00395797">
        <w:rPr>
          <w:rFonts w:cs="Calibri"/>
          <w:sz w:val="28"/>
          <w:szCs w:val="28"/>
        </w:rPr>
        <w:t>и при прочих равных условиях) определены законодательством Российской Феде</w:t>
      </w:r>
      <w:r w:rsidR="0050764C" w:rsidRPr="00395797">
        <w:rPr>
          <w:rFonts w:cs="Calibri"/>
          <w:sz w:val="28"/>
          <w:szCs w:val="28"/>
        </w:rPr>
        <w:t>рации:</w:t>
      </w:r>
    </w:p>
    <w:p w:rsidR="00D07344" w:rsidRPr="00395797" w:rsidRDefault="00D07344" w:rsidP="00D625B6">
      <w:pPr>
        <w:numPr>
          <w:ilvl w:val="0"/>
          <w:numId w:val="14"/>
        </w:numPr>
        <w:jc w:val="both"/>
        <w:rPr>
          <w:sz w:val="28"/>
          <w:szCs w:val="28"/>
        </w:rPr>
      </w:pPr>
      <w:r w:rsidRPr="00395797">
        <w:rPr>
          <w:sz w:val="28"/>
          <w:szCs w:val="28"/>
        </w:rPr>
        <w:t>дети-сироты и дети, оставшиеся без попечения родителей, а также лица из числа детей-сирот и детей, оставшихся без попечения родителей;</w:t>
      </w:r>
    </w:p>
    <w:p w:rsidR="00D07344" w:rsidRPr="00395797" w:rsidRDefault="00D07344" w:rsidP="00D625B6">
      <w:pPr>
        <w:numPr>
          <w:ilvl w:val="0"/>
          <w:numId w:val="14"/>
        </w:numPr>
        <w:jc w:val="both"/>
        <w:rPr>
          <w:sz w:val="28"/>
          <w:szCs w:val="28"/>
        </w:rPr>
      </w:pPr>
      <w:r w:rsidRPr="00395797">
        <w:rPr>
          <w:sz w:val="28"/>
          <w:szCs w:val="28"/>
        </w:rPr>
        <w:t>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07344" w:rsidRPr="00395797" w:rsidRDefault="00D07344" w:rsidP="00D625B6">
      <w:pPr>
        <w:numPr>
          <w:ilvl w:val="0"/>
          <w:numId w:val="14"/>
        </w:numPr>
        <w:jc w:val="both"/>
        <w:rPr>
          <w:sz w:val="28"/>
          <w:szCs w:val="28"/>
        </w:rPr>
      </w:pPr>
      <w:r w:rsidRPr="00395797">
        <w:rPr>
          <w:sz w:val="28"/>
          <w:szCs w:val="28"/>
        </w:rPr>
        <w:t>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rsidR="00D07344" w:rsidRPr="00395797" w:rsidRDefault="00D07344" w:rsidP="00D625B6">
      <w:pPr>
        <w:numPr>
          <w:ilvl w:val="0"/>
          <w:numId w:val="14"/>
        </w:numPr>
        <w:jc w:val="both"/>
        <w:rPr>
          <w:sz w:val="28"/>
          <w:szCs w:val="28"/>
        </w:rPr>
      </w:pPr>
      <w:r w:rsidRPr="00395797">
        <w:rPr>
          <w:sz w:val="28"/>
          <w:szCs w:val="28"/>
        </w:rP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07344" w:rsidRPr="00395797" w:rsidRDefault="00D07344" w:rsidP="00D625B6">
      <w:pPr>
        <w:numPr>
          <w:ilvl w:val="0"/>
          <w:numId w:val="14"/>
        </w:numPr>
        <w:jc w:val="both"/>
        <w:rPr>
          <w:sz w:val="28"/>
          <w:szCs w:val="28"/>
        </w:rPr>
      </w:pPr>
      <w:r w:rsidRPr="00395797">
        <w:rPr>
          <w:sz w:val="28"/>
          <w:szCs w:val="28"/>
        </w:rPr>
        <w:t>дети умерших (погибших) Героев Советского Союза, Героев Российской Федерации и полных кавалеров ордена Славы;</w:t>
      </w:r>
    </w:p>
    <w:p w:rsidR="00D07344" w:rsidRPr="00395797" w:rsidRDefault="000113DD" w:rsidP="000113DD">
      <w:pPr>
        <w:numPr>
          <w:ilvl w:val="0"/>
          <w:numId w:val="14"/>
        </w:numPr>
        <w:jc w:val="both"/>
        <w:rPr>
          <w:sz w:val="28"/>
          <w:szCs w:val="28"/>
        </w:rPr>
      </w:pPr>
      <w:r w:rsidRPr="00395797">
        <w:rPr>
          <w:sz w:val="28"/>
          <w:szCs w:val="28"/>
        </w:rPr>
        <w:t>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07344" w:rsidRPr="00395797" w:rsidRDefault="00D07344" w:rsidP="00D625B6">
      <w:pPr>
        <w:numPr>
          <w:ilvl w:val="0"/>
          <w:numId w:val="14"/>
        </w:numPr>
        <w:jc w:val="both"/>
        <w:rPr>
          <w:sz w:val="28"/>
          <w:szCs w:val="28"/>
        </w:rPr>
      </w:pPr>
      <w:r w:rsidRPr="00395797">
        <w:rPr>
          <w:sz w:val="28"/>
          <w:szCs w:val="28"/>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07344" w:rsidRPr="00395797" w:rsidRDefault="00D07344" w:rsidP="00D625B6">
      <w:pPr>
        <w:numPr>
          <w:ilvl w:val="0"/>
          <w:numId w:val="14"/>
        </w:numPr>
        <w:jc w:val="both"/>
        <w:rPr>
          <w:sz w:val="28"/>
          <w:szCs w:val="28"/>
        </w:rPr>
      </w:pPr>
      <w:r w:rsidRPr="00395797">
        <w:rPr>
          <w:sz w:val="28"/>
          <w:szCs w:val="28"/>
        </w:rPr>
        <w:t xml:space="preserve">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w:t>
      </w:r>
      <w:r w:rsidRPr="00395797">
        <w:rPr>
          <w:sz w:val="28"/>
          <w:szCs w:val="28"/>
        </w:rPr>
        <w:lastRenderedPageBreak/>
        <w:t>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07344" w:rsidRPr="00395797" w:rsidRDefault="00D07344" w:rsidP="00D625B6">
      <w:pPr>
        <w:numPr>
          <w:ilvl w:val="0"/>
          <w:numId w:val="14"/>
        </w:numPr>
        <w:jc w:val="both"/>
        <w:rPr>
          <w:sz w:val="28"/>
          <w:szCs w:val="28"/>
        </w:rPr>
      </w:pPr>
      <w:r w:rsidRPr="00395797">
        <w:rPr>
          <w:sz w:val="28"/>
          <w:szCs w:val="28"/>
        </w:rPr>
        <w:t>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D07344" w:rsidRPr="00395797" w:rsidRDefault="00D07344" w:rsidP="00D625B6">
      <w:pPr>
        <w:numPr>
          <w:ilvl w:val="0"/>
          <w:numId w:val="14"/>
        </w:numPr>
        <w:jc w:val="both"/>
        <w:rPr>
          <w:sz w:val="28"/>
          <w:szCs w:val="28"/>
        </w:rPr>
      </w:pPr>
      <w:r w:rsidRPr="00395797">
        <w:rPr>
          <w:sz w:val="28"/>
          <w:szCs w:val="28"/>
        </w:rPr>
        <w:t>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p>
    <w:p w:rsidR="001D527D" w:rsidRPr="00395797" w:rsidRDefault="001D527D" w:rsidP="001D527D">
      <w:pPr>
        <w:numPr>
          <w:ilvl w:val="0"/>
          <w:numId w:val="14"/>
        </w:numPr>
        <w:jc w:val="both"/>
        <w:rPr>
          <w:sz w:val="28"/>
          <w:szCs w:val="28"/>
        </w:rPr>
      </w:pPr>
      <w:r w:rsidRPr="00395797">
        <w:rPr>
          <w:sz w:val="28"/>
          <w:szCs w:val="28"/>
        </w:rP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w:t>
      </w:r>
      <w:r w:rsidR="005F360E">
        <w:rPr>
          <w:sz w:val="28"/>
          <w:szCs w:val="28"/>
        </w:rPr>
        <w:t>ого</w:t>
      </w:r>
      <w:r w:rsidRPr="00395797">
        <w:rPr>
          <w:sz w:val="28"/>
          <w:szCs w:val="28"/>
        </w:rPr>
        <w:t xml:space="preserve">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07344" w:rsidRPr="00395797" w:rsidRDefault="00D07344" w:rsidP="001D527D">
      <w:pPr>
        <w:numPr>
          <w:ilvl w:val="0"/>
          <w:numId w:val="14"/>
        </w:numPr>
        <w:jc w:val="both"/>
        <w:rPr>
          <w:sz w:val="28"/>
          <w:szCs w:val="28"/>
        </w:rPr>
      </w:pPr>
      <w:r w:rsidRPr="00395797">
        <w:rPr>
          <w:sz w:val="28"/>
          <w:szCs w:val="28"/>
        </w:rPr>
        <w:t xml:space="preserve">военнослужащие, </w:t>
      </w:r>
      <w:r w:rsidR="005807CD" w:rsidRPr="00395797">
        <w:rPr>
          <w:sz w:val="28"/>
          <w:szCs w:val="28"/>
        </w:rPr>
        <w:t>сотрудники Федеральной службы войск национальной гвардии Российской Федерации,</w:t>
      </w:r>
      <w:r w:rsidRPr="00395797">
        <w:rPr>
          <w:sz w:val="28"/>
          <w:szCs w:val="28"/>
        </w:rPr>
        <w:t xml:space="preserve">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07344" w:rsidRPr="00395797" w:rsidRDefault="00D07344" w:rsidP="00D625B6">
      <w:pPr>
        <w:numPr>
          <w:ilvl w:val="0"/>
          <w:numId w:val="14"/>
        </w:numPr>
        <w:jc w:val="both"/>
        <w:rPr>
          <w:sz w:val="28"/>
          <w:szCs w:val="28"/>
        </w:rPr>
      </w:pPr>
      <w:r w:rsidRPr="00395797">
        <w:rPr>
          <w:sz w:val="28"/>
          <w:szCs w:val="28"/>
        </w:rPr>
        <w:t>выпускники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07344" w:rsidRPr="00395797" w:rsidRDefault="00D07344" w:rsidP="00D625B6">
      <w:pPr>
        <w:numPr>
          <w:ilvl w:val="0"/>
          <w:numId w:val="14"/>
        </w:numPr>
        <w:jc w:val="both"/>
        <w:rPr>
          <w:sz w:val="28"/>
          <w:szCs w:val="28"/>
        </w:rPr>
      </w:pPr>
      <w:r w:rsidRPr="00395797">
        <w:rPr>
          <w:sz w:val="28"/>
          <w:szCs w:val="28"/>
        </w:rPr>
        <w:t>дети граждан, проходящих военную службу по контракту и имеющих общую продолжительность военной службы двадцать лет и более;</w:t>
      </w:r>
    </w:p>
    <w:p w:rsidR="009C013E" w:rsidRPr="00395797" w:rsidRDefault="00D07344" w:rsidP="00D625B6">
      <w:pPr>
        <w:numPr>
          <w:ilvl w:val="0"/>
          <w:numId w:val="14"/>
        </w:numPr>
        <w:jc w:val="both"/>
        <w:rPr>
          <w:sz w:val="28"/>
          <w:szCs w:val="28"/>
        </w:rPr>
      </w:pPr>
      <w:r w:rsidRPr="00395797">
        <w:rPr>
          <w:sz w:val="28"/>
          <w:szCs w:val="28"/>
        </w:rPr>
        <w:lastRenderedPageBreak/>
        <w:t>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r w:rsidR="009C013E" w:rsidRPr="00395797">
        <w:rPr>
          <w:sz w:val="28"/>
          <w:szCs w:val="28"/>
        </w:rPr>
        <w:t>;</w:t>
      </w:r>
    </w:p>
    <w:p w:rsidR="005705BB" w:rsidRPr="005705BB" w:rsidRDefault="005705BB" w:rsidP="005705BB">
      <w:pPr>
        <w:numPr>
          <w:ilvl w:val="0"/>
          <w:numId w:val="14"/>
        </w:numPr>
        <w:jc w:val="both"/>
        <w:rPr>
          <w:sz w:val="28"/>
          <w:szCs w:val="28"/>
        </w:rPr>
      </w:pPr>
      <w:r w:rsidRPr="005705BB">
        <w:rPr>
          <w:sz w:val="28"/>
          <w:szCs w:val="28"/>
        </w:rPr>
        <w:t>други</w:t>
      </w:r>
      <w:r>
        <w:rPr>
          <w:sz w:val="28"/>
          <w:szCs w:val="28"/>
        </w:rPr>
        <w:t>е</w:t>
      </w:r>
      <w:r w:rsidR="005F360E">
        <w:rPr>
          <w:sz w:val="28"/>
          <w:szCs w:val="28"/>
        </w:rPr>
        <w:t xml:space="preserve"> </w:t>
      </w:r>
      <w:r>
        <w:rPr>
          <w:sz w:val="28"/>
          <w:szCs w:val="28"/>
        </w:rPr>
        <w:t>кандидаты</w:t>
      </w:r>
      <w:r w:rsidRPr="005705BB">
        <w:rPr>
          <w:sz w:val="28"/>
          <w:szCs w:val="28"/>
        </w:rPr>
        <w:t>, которым в соответствии с законодательством Российской Федерации предоставлено преимущественное право при поступлении в вузы</w:t>
      </w:r>
      <w:r>
        <w:rPr>
          <w:sz w:val="28"/>
          <w:szCs w:val="28"/>
        </w:rPr>
        <w:t>.</w:t>
      </w:r>
    </w:p>
    <w:p w:rsidR="000159D0" w:rsidRPr="00D1107D" w:rsidRDefault="000159D0" w:rsidP="00D1107D">
      <w:pPr>
        <w:ind w:firstLine="709"/>
        <w:jc w:val="both"/>
        <w:rPr>
          <w:sz w:val="28"/>
          <w:szCs w:val="28"/>
        </w:rPr>
      </w:pPr>
      <w:r w:rsidRPr="00D1107D">
        <w:rPr>
          <w:sz w:val="28"/>
          <w:szCs w:val="28"/>
        </w:rPr>
        <w:t>Приемн</w:t>
      </w:r>
      <w:r w:rsidR="00D1107D">
        <w:rPr>
          <w:sz w:val="28"/>
          <w:szCs w:val="28"/>
        </w:rPr>
        <w:t>ая</w:t>
      </w:r>
      <w:r w:rsidRPr="00D1107D">
        <w:rPr>
          <w:sz w:val="28"/>
          <w:szCs w:val="28"/>
        </w:rPr>
        <w:t xml:space="preserve"> комисси</w:t>
      </w:r>
      <w:r w:rsidR="00D1107D">
        <w:rPr>
          <w:sz w:val="28"/>
          <w:szCs w:val="28"/>
        </w:rPr>
        <w:t>я</w:t>
      </w:r>
      <w:r w:rsidRPr="00D1107D">
        <w:rPr>
          <w:sz w:val="28"/>
          <w:szCs w:val="28"/>
        </w:rPr>
        <w:t xml:space="preserve"> вуз</w:t>
      </w:r>
      <w:r w:rsidR="00D1107D">
        <w:rPr>
          <w:sz w:val="28"/>
          <w:szCs w:val="28"/>
        </w:rPr>
        <w:t>а</w:t>
      </w:r>
      <w:r w:rsidRPr="00D1107D">
        <w:rPr>
          <w:sz w:val="28"/>
          <w:szCs w:val="28"/>
        </w:rPr>
        <w:t xml:space="preserve"> на основании рассмотрения конкурсных списков принима</w:t>
      </w:r>
      <w:r w:rsidR="00D1107D">
        <w:rPr>
          <w:sz w:val="28"/>
          <w:szCs w:val="28"/>
        </w:rPr>
        <w:t>е</w:t>
      </w:r>
      <w:r w:rsidRPr="00D1107D">
        <w:rPr>
          <w:sz w:val="28"/>
          <w:szCs w:val="28"/>
        </w:rPr>
        <w:t>т решени</w:t>
      </w:r>
      <w:r w:rsidR="00D1107D">
        <w:rPr>
          <w:sz w:val="28"/>
          <w:szCs w:val="28"/>
        </w:rPr>
        <w:t>е</w:t>
      </w:r>
      <w:r w:rsidR="005F360E">
        <w:rPr>
          <w:sz w:val="28"/>
          <w:szCs w:val="28"/>
        </w:rPr>
        <w:t xml:space="preserve"> </w:t>
      </w:r>
      <w:r w:rsidR="00EF3502" w:rsidRPr="00EF3502">
        <w:rPr>
          <w:sz w:val="28"/>
          <w:szCs w:val="28"/>
        </w:rPr>
        <w:t xml:space="preserve">рекомендовать к зачислению </w:t>
      </w:r>
      <w:r w:rsidRPr="00D1107D">
        <w:rPr>
          <w:sz w:val="28"/>
          <w:szCs w:val="28"/>
        </w:rPr>
        <w:t xml:space="preserve">в </w:t>
      </w:r>
      <w:r w:rsidR="002E0C96">
        <w:rPr>
          <w:sz w:val="28"/>
          <w:szCs w:val="28"/>
        </w:rPr>
        <w:t>филиал</w:t>
      </w:r>
      <w:r w:rsidRPr="00D1107D">
        <w:rPr>
          <w:sz w:val="28"/>
          <w:szCs w:val="28"/>
        </w:rPr>
        <w:t xml:space="preserve"> установленного расчетами комплектования количества кандидатов. Решени</w:t>
      </w:r>
      <w:r w:rsidR="00D1107D">
        <w:rPr>
          <w:sz w:val="28"/>
          <w:szCs w:val="28"/>
        </w:rPr>
        <w:t>е</w:t>
      </w:r>
      <w:r w:rsidRPr="00D1107D">
        <w:rPr>
          <w:sz w:val="28"/>
          <w:szCs w:val="28"/>
        </w:rPr>
        <w:t xml:space="preserve"> приемн</w:t>
      </w:r>
      <w:r w:rsidR="00D1107D">
        <w:rPr>
          <w:sz w:val="28"/>
          <w:szCs w:val="28"/>
        </w:rPr>
        <w:t>ой</w:t>
      </w:r>
      <w:r w:rsidRPr="00D1107D">
        <w:rPr>
          <w:sz w:val="28"/>
          <w:szCs w:val="28"/>
        </w:rPr>
        <w:t xml:space="preserve"> комисси</w:t>
      </w:r>
      <w:r w:rsidR="00D1107D">
        <w:rPr>
          <w:sz w:val="28"/>
          <w:szCs w:val="28"/>
        </w:rPr>
        <w:t>и</w:t>
      </w:r>
      <w:r w:rsidRPr="00D1107D">
        <w:rPr>
          <w:sz w:val="28"/>
          <w:szCs w:val="28"/>
        </w:rPr>
        <w:t xml:space="preserve"> оформля</w:t>
      </w:r>
      <w:r w:rsidR="00D1107D">
        <w:rPr>
          <w:sz w:val="28"/>
          <w:szCs w:val="28"/>
        </w:rPr>
        <w:t>е</w:t>
      </w:r>
      <w:r w:rsidRPr="00D1107D">
        <w:rPr>
          <w:sz w:val="28"/>
          <w:szCs w:val="28"/>
        </w:rPr>
        <w:t>тся протокол</w:t>
      </w:r>
      <w:r w:rsidR="00D1107D">
        <w:rPr>
          <w:sz w:val="28"/>
          <w:szCs w:val="28"/>
        </w:rPr>
        <w:t>о</w:t>
      </w:r>
      <w:r w:rsidRPr="00D1107D">
        <w:rPr>
          <w:sz w:val="28"/>
          <w:szCs w:val="28"/>
        </w:rPr>
        <w:t>м</w:t>
      </w:r>
      <w:r w:rsidR="0050764C">
        <w:rPr>
          <w:sz w:val="28"/>
          <w:szCs w:val="28"/>
        </w:rPr>
        <w:t xml:space="preserve"> и доводится до кандидатов </w:t>
      </w:r>
      <w:r w:rsidR="0050764C" w:rsidRPr="0050764C">
        <w:rPr>
          <w:sz w:val="28"/>
          <w:szCs w:val="28"/>
        </w:rPr>
        <w:t>не позднее одного дня после заседания приемной комиссии о зачислении в вуз</w:t>
      </w:r>
      <w:r w:rsidRPr="00D1107D">
        <w:rPr>
          <w:sz w:val="28"/>
          <w:szCs w:val="28"/>
        </w:rPr>
        <w:t>.</w:t>
      </w:r>
    </w:p>
    <w:p w:rsidR="00F95C91" w:rsidRDefault="000159D0" w:rsidP="00D1107D">
      <w:pPr>
        <w:ind w:firstLine="709"/>
        <w:jc w:val="both"/>
        <w:rPr>
          <w:sz w:val="28"/>
          <w:szCs w:val="28"/>
        </w:rPr>
      </w:pPr>
      <w:r w:rsidRPr="00D1107D">
        <w:rPr>
          <w:sz w:val="28"/>
          <w:szCs w:val="28"/>
        </w:rPr>
        <w:t xml:space="preserve">Кандидаты, </w:t>
      </w:r>
      <w:r w:rsidR="003C5B4F" w:rsidRPr="003C5B4F">
        <w:rPr>
          <w:color w:val="000000"/>
          <w:spacing w:val="-1"/>
          <w:sz w:val="28"/>
          <w:szCs w:val="28"/>
        </w:rPr>
        <w:t xml:space="preserve">рекомендованные </w:t>
      </w:r>
      <w:r w:rsidR="00EF3502">
        <w:rPr>
          <w:color w:val="000000"/>
          <w:spacing w:val="-1"/>
          <w:sz w:val="28"/>
          <w:szCs w:val="28"/>
        </w:rPr>
        <w:t xml:space="preserve">решением </w:t>
      </w:r>
      <w:r w:rsidR="003C5B4F" w:rsidRPr="003C5B4F">
        <w:rPr>
          <w:color w:val="000000"/>
          <w:spacing w:val="-1"/>
          <w:sz w:val="28"/>
          <w:szCs w:val="28"/>
        </w:rPr>
        <w:t>приемн</w:t>
      </w:r>
      <w:r w:rsidR="003C5B4F">
        <w:rPr>
          <w:color w:val="000000"/>
          <w:spacing w:val="-1"/>
          <w:sz w:val="28"/>
          <w:szCs w:val="28"/>
        </w:rPr>
        <w:t>ой</w:t>
      </w:r>
      <w:r w:rsidR="003C5B4F" w:rsidRPr="003C5B4F">
        <w:rPr>
          <w:color w:val="000000"/>
          <w:spacing w:val="-1"/>
          <w:sz w:val="28"/>
          <w:szCs w:val="28"/>
        </w:rPr>
        <w:t xml:space="preserve"> комисси</w:t>
      </w:r>
      <w:r w:rsidR="003C5B4F">
        <w:rPr>
          <w:color w:val="000000"/>
          <w:spacing w:val="-1"/>
          <w:sz w:val="28"/>
          <w:szCs w:val="28"/>
        </w:rPr>
        <w:t>ей</w:t>
      </w:r>
      <w:r w:rsidR="003C5B4F" w:rsidRPr="003C5B4F">
        <w:rPr>
          <w:color w:val="000000"/>
          <w:spacing w:val="-1"/>
          <w:sz w:val="28"/>
          <w:szCs w:val="28"/>
        </w:rPr>
        <w:t xml:space="preserve"> вуз</w:t>
      </w:r>
      <w:r w:rsidR="003C5B4F">
        <w:rPr>
          <w:color w:val="000000"/>
          <w:spacing w:val="-1"/>
          <w:sz w:val="28"/>
          <w:szCs w:val="28"/>
        </w:rPr>
        <w:t>а</w:t>
      </w:r>
      <w:r w:rsidR="005F360E">
        <w:rPr>
          <w:color w:val="000000"/>
          <w:spacing w:val="-1"/>
          <w:sz w:val="28"/>
          <w:szCs w:val="28"/>
        </w:rPr>
        <w:t xml:space="preserve"> </w:t>
      </w:r>
      <w:r w:rsidR="00EF3502">
        <w:rPr>
          <w:color w:val="000000"/>
          <w:sz w:val="28"/>
          <w:szCs w:val="28"/>
        </w:rPr>
        <w:t>к</w:t>
      </w:r>
      <w:r w:rsidR="003C5B4F" w:rsidRPr="003C5B4F">
        <w:rPr>
          <w:color w:val="000000"/>
          <w:sz w:val="28"/>
          <w:szCs w:val="28"/>
        </w:rPr>
        <w:t xml:space="preserve"> зачислени</w:t>
      </w:r>
      <w:r w:rsidR="00094516">
        <w:rPr>
          <w:color w:val="000000"/>
          <w:sz w:val="28"/>
          <w:szCs w:val="28"/>
        </w:rPr>
        <w:t>ю</w:t>
      </w:r>
      <w:r w:rsidRPr="00D1107D">
        <w:rPr>
          <w:sz w:val="28"/>
          <w:szCs w:val="28"/>
        </w:rPr>
        <w:t xml:space="preserve">, зачисляются в </w:t>
      </w:r>
      <w:r w:rsidR="00D07344">
        <w:rPr>
          <w:sz w:val="28"/>
          <w:szCs w:val="28"/>
        </w:rPr>
        <w:t>филиал</w:t>
      </w:r>
      <w:r w:rsidR="005F360E">
        <w:rPr>
          <w:sz w:val="28"/>
          <w:szCs w:val="28"/>
        </w:rPr>
        <w:t xml:space="preserve"> </w:t>
      </w:r>
      <w:r w:rsidR="0001192C" w:rsidRPr="00D1107D">
        <w:rPr>
          <w:sz w:val="28"/>
          <w:szCs w:val="28"/>
        </w:rPr>
        <w:t xml:space="preserve">и назначаются на воинские должности курсантов </w:t>
      </w:r>
      <w:r w:rsidRPr="00D1107D">
        <w:rPr>
          <w:sz w:val="28"/>
          <w:szCs w:val="28"/>
        </w:rPr>
        <w:t>приказ</w:t>
      </w:r>
      <w:r w:rsidR="00F95C91">
        <w:rPr>
          <w:sz w:val="28"/>
          <w:szCs w:val="28"/>
        </w:rPr>
        <w:t>о</w:t>
      </w:r>
      <w:r w:rsidRPr="00D1107D">
        <w:rPr>
          <w:sz w:val="28"/>
          <w:szCs w:val="28"/>
        </w:rPr>
        <w:t xml:space="preserve">м Министра обороны Российской Федерации по личному составу </w:t>
      </w:r>
      <w:r w:rsidR="008E3F62" w:rsidRPr="008E3F62">
        <w:rPr>
          <w:color w:val="000000"/>
          <w:sz w:val="28"/>
          <w:szCs w:val="28"/>
        </w:rPr>
        <w:t>с 1 августа года приема в вузы</w:t>
      </w:r>
      <w:r w:rsidRPr="00D1107D">
        <w:rPr>
          <w:sz w:val="28"/>
          <w:szCs w:val="28"/>
        </w:rPr>
        <w:t>.</w:t>
      </w:r>
    </w:p>
    <w:p w:rsidR="008E3F62" w:rsidRPr="008E3F62" w:rsidRDefault="008E3F62" w:rsidP="00D1107D">
      <w:pPr>
        <w:ind w:firstLine="709"/>
        <w:jc w:val="both"/>
        <w:rPr>
          <w:sz w:val="28"/>
          <w:szCs w:val="28"/>
        </w:rPr>
      </w:pPr>
      <w:r w:rsidRPr="008E3F62">
        <w:rPr>
          <w:color w:val="000000"/>
          <w:sz w:val="28"/>
          <w:szCs w:val="28"/>
        </w:rPr>
        <w:t>Проекты указанных приказов с приложением протоколов заседаний приемн</w:t>
      </w:r>
      <w:r>
        <w:rPr>
          <w:color w:val="000000"/>
          <w:sz w:val="28"/>
          <w:szCs w:val="28"/>
        </w:rPr>
        <w:t>ой</w:t>
      </w:r>
      <w:r w:rsidRPr="008E3F62">
        <w:rPr>
          <w:color w:val="000000"/>
          <w:sz w:val="28"/>
          <w:szCs w:val="28"/>
        </w:rPr>
        <w:t xml:space="preserve"> комисси</w:t>
      </w:r>
      <w:r>
        <w:rPr>
          <w:color w:val="000000"/>
          <w:sz w:val="28"/>
          <w:szCs w:val="28"/>
        </w:rPr>
        <w:t>и</w:t>
      </w:r>
      <w:r w:rsidRPr="008E3F62">
        <w:rPr>
          <w:color w:val="000000"/>
          <w:sz w:val="28"/>
          <w:szCs w:val="28"/>
        </w:rPr>
        <w:t xml:space="preserve"> о </w:t>
      </w:r>
      <w:r w:rsidR="00E672E2">
        <w:rPr>
          <w:color w:val="000000"/>
          <w:sz w:val="28"/>
          <w:szCs w:val="28"/>
        </w:rPr>
        <w:t>зачислении</w:t>
      </w:r>
      <w:r w:rsidRPr="008E3F62">
        <w:rPr>
          <w:color w:val="000000"/>
          <w:sz w:val="28"/>
          <w:szCs w:val="28"/>
        </w:rPr>
        <w:t xml:space="preserve"> в вуз, конкурсных списков и списков кандидатов, которым отказано в приеме в вуз, а также материалы с результатами профессионального отбора до 30 июля года приема в вуз </w:t>
      </w:r>
      <w:r w:rsidR="00E672E2">
        <w:rPr>
          <w:color w:val="000000"/>
          <w:sz w:val="28"/>
          <w:szCs w:val="28"/>
        </w:rPr>
        <w:t>направляются</w:t>
      </w:r>
      <w:r w:rsidRPr="008E3F62">
        <w:rPr>
          <w:color w:val="000000"/>
          <w:sz w:val="28"/>
          <w:szCs w:val="28"/>
        </w:rPr>
        <w:t xml:space="preserve"> в Главное управление кадров</w:t>
      </w:r>
      <w:r w:rsidR="00E672E2">
        <w:rPr>
          <w:color w:val="000000"/>
          <w:sz w:val="28"/>
          <w:szCs w:val="28"/>
        </w:rPr>
        <w:t xml:space="preserve"> Министерства обороны РФ</w:t>
      </w:r>
      <w:r w:rsidR="00E672E2" w:rsidRPr="00E672E2">
        <w:rPr>
          <w:sz w:val="28"/>
          <w:szCs w:val="28"/>
        </w:rPr>
        <w:t>для контроля и представления на подпись Министру обороны Российской Федерации</w:t>
      </w:r>
      <w:r w:rsidRPr="008E3F62">
        <w:rPr>
          <w:color w:val="000000"/>
          <w:sz w:val="28"/>
          <w:szCs w:val="28"/>
        </w:rPr>
        <w:t>.</w:t>
      </w:r>
    </w:p>
    <w:p w:rsidR="00835288" w:rsidRPr="00835288" w:rsidRDefault="00835288" w:rsidP="00835288">
      <w:pPr>
        <w:ind w:firstLine="709"/>
        <w:jc w:val="both"/>
        <w:rPr>
          <w:sz w:val="28"/>
          <w:szCs w:val="28"/>
        </w:rPr>
      </w:pPr>
      <w:r w:rsidRPr="00835288">
        <w:rPr>
          <w:sz w:val="28"/>
          <w:szCs w:val="28"/>
        </w:rPr>
        <w:t>Выписки из приказов Министра обороны Российской Федерации по личному составу о зачислении кандидатов в вузы и назначении их на воинские должности курсантов не позднее 7 дней после их подписания высылаются кадровым органом высшего военно-учебного заведения в главные штабы видов Вооруженных Сил, штабы военных округов, родов войск Вооруженных Сил, суворовские военные училища и военные комиссариаты субъектов Российской Федерации, направившие кандидатов в вуз.</w:t>
      </w:r>
    </w:p>
    <w:p w:rsidR="00835288" w:rsidRPr="00835288" w:rsidRDefault="00835288" w:rsidP="00835288">
      <w:pPr>
        <w:ind w:firstLine="709"/>
        <w:jc w:val="both"/>
        <w:rPr>
          <w:sz w:val="28"/>
          <w:szCs w:val="28"/>
        </w:rPr>
      </w:pPr>
      <w:r w:rsidRPr="00835288">
        <w:rPr>
          <w:sz w:val="28"/>
          <w:szCs w:val="28"/>
        </w:rPr>
        <w:t>Выписки из приказов Министра обороны Российской Федерации по личному составу о зачислении в вузы кандидатов из числа военнослужащих и назначении их на воинские должности курсантов являются основанием для их исключения из списков личного состава воинских частей.</w:t>
      </w:r>
    </w:p>
    <w:p w:rsidR="000159D0" w:rsidRPr="00D1107D" w:rsidRDefault="000159D0" w:rsidP="00835288">
      <w:pPr>
        <w:ind w:firstLine="709"/>
        <w:jc w:val="both"/>
        <w:rPr>
          <w:sz w:val="28"/>
          <w:szCs w:val="28"/>
        </w:rPr>
      </w:pPr>
      <w:r w:rsidRPr="00D1107D">
        <w:rPr>
          <w:sz w:val="28"/>
          <w:szCs w:val="28"/>
        </w:rPr>
        <w:t xml:space="preserve">Кандидаты, не прибывшие в установленное время </w:t>
      </w:r>
      <w:r w:rsidR="00FC3B78">
        <w:rPr>
          <w:sz w:val="28"/>
          <w:szCs w:val="28"/>
        </w:rPr>
        <w:t>к</w:t>
      </w:r>
      <w:r w:rsidRPr="00D1107D">
        <w:rPr>
          <w:sz w:val="28"/>
          <w:szCs w:val="28"/>
        </w:rPr>
        <w:t xml:space="preserve"> мест</w:t>
      </w:r>
      <w:r w:rsidR="00FC3B78">
        <w:rPr>
          <w:sz w:val="28"/>
          <w:szCs w:val="28"/>
        </w:rPr>
        <w:t>у</w:t>
      </w:r>
      <w:r w:rsidRPr="00D1107D">
        <w:rPr>
          <w:sz w:val="28"/>
          <w:szCs w:val="28"/>
        </w:rPr>
        <w:t xml:space="preserve"> проведения профессионального отбора в </w:t>
      </w:r>
      <w:r w:rsidR="001F47B6">
        <w:rPr>
          <w:sz w:val="28"/>
          <w:szCs w:val="28"/>
        </w:rPr>
        <w:t>филиал</w:t>
      </w:r>
      <w:r w:rsidRPr="00D1107D">
        <w:rPr>
          <w:sz w:val="28"/>
          <w:szCs w:val="28"/>
        </w:rPr>
        <w:t xml:space="preserve"> по уважительной причине, допускаются для участия в профессиональном отборе до завершения его мероприятий в соответствии с расписанием.</w:t>
      </w:r>
    </w:p>
    <w:p w:rsidR="000159D0" w:rsidRPr="00D1107D" w:rsidRDefault="000159D0" w:rsidP="00D1107D">
      <w:pPr>
        <w:ind w:firstLine="709"/>
        <w:jc w:val="both"/>
        <w:rPr>
          <w:sz w:val="28"/>
          <w:szCs w:val="28"/>
        </w:rPr>
      </w:pPr>
      <w:r w:rsidRPr="00D1107D">
        <w:rPr>
          <w:sz w:val="28"/>
          <w:szCs w:val="28"/>
        </w:rPr>
        <w:t>Повторное проведение с кандидатом мероприятий профессионального отбора не допускается.</w:t>
      </w:r>
    </w:p>
    <w:p w:rsidR="00FC3B78" w:rsidRPr="00FC3B78" w:rsidRDefault="00FC3B78" w:rsidP="00FC3B78">
      <w:pPr>
        <w:ind w:firstLine="709"/>
        <w:jc w:val="both"/>
        <w:rPr>
          <w:sz w:val="28"/>
          <w:szCs w:val="28"/>
        </w:rPr>
      </w:pPr>
      <w:r w:rsidRPr="00FC3B78">
        <w:rPr>
          <w:sz w:val="28"/>
          <w:szCs w:val="28"/>
        </w:rPr>
        <w:t xml:space="preserve">Кандидаты из числа граждан, прошедших и не проходивших военную службу, не зачисленные в </w:t>
      </w:r>
      <w:r>
        <w:rPr>
          <w:sz w:val="28"/>
          <w:szCs w:val="28"/>
        </w:rPr>
        <w:t>филиал</w:t>
      </w:r>
      <w:r w:rsidRPr="00FC3B78">
        <w:rPr>
          <w:sz w:val="28"/>
          <w:szCs w:val="28"/>
        </w:rPr>
        <w:t xml:space="preserve"> курсантами, подлежат направлению по месту жительства, а кандидаты из числа военнослужащих </w:t>
      </w:r>
      <w:r>
        <w:rPr>
          <w:sz w:val="28"/>
          <w:szCs w:val="28"/>
        </w:rPr>
        <w:t>–</w:t>
      </w:r>
      <w:r w:rsidRPr="00FC3B78">
        <w:rPr>
          <w:sz w:val="28"/>
          <w:szCs w:val="28"/>
        </w:rPr>
        <w:t xml:space="preserve"> в воинские части, в которых они проходят военную службу. Указанным кандидатам личные дела выдаются на руки под расписку.</w:t>
      </w:r>
    </w:p>
    <w:p w:rsidR="00FC3B78" w:rsidRPr="00FC3B78" w:rsidRDefault="00FC3B78" w:rsidP="00FC3B78">
      <w:pPr>
        <w:ind w:firstLine="709"/>
        <w:jc w:val="both"/>
        <w:rPr>
          <w:sz w:val="28"/>
          <w:szCs w:val="28"/>
        </w:rPr>
      </w:pPr>
      <w:r w:rsidRPr="00FC3B78">
        <w:rPr>
          <w:sz w:val="28"/>
          <w:szCs w:val="28"/>
        </w:rPr>
        <w:t xml:space="preserve">Об отказе в зачислении на обучение с указанием причин </w:t>
      </w:r>
      <w:r>
        <w:rPr>
          <w:sz w:val="28"/>
          <w:szCs w:val="28"/>
        </w:rPr>
        <w:t>филиал</w:t>
      </w:r>
      <w:r w:rsidRPr="00FC3B78">
        <w:rPr>
          <w:sz w:val="28"/>
          <w:szCs w:val="28"/>
        </w:rPr>
        <w:t xml:space="preserve"> информирует военные комиссариаты субъектов Российской Федерации по месту </w:t>
      </w:r>
      <w:r w:rsidRPr="00FC3B78">
        <w:rPr>
          <w:sz w:val="28"/>
          <w:szCs w:val="28"/>
        </w:rPr>
        <w:lastRenderedPageBreak/>
        <w:t>жительства кандидатов (воинские части) не позднее чем через 10 дней после окончания профессионального отбора.</w:t>
      </w:r>
    </w:p>
    <w:p w:rsidR="00FC3B78" w:rsidRPr="00FC3B78" w:rsidRDefault="00FC3B78" w:rsidP="00FC3B78">
      <w:pPr>
        <w:ind w:firstLine="709"/>
        <w:jc w:val="both"/>
        <w:rPr>
          <w:sz w:val="28"/>
          <w:szCs w:val="28"/>
        </w:rPr>
      </w:pPr>
      <w:r w:rsidRPr="00FC3B78">
        <w:rPr>
          <w:sz w:val="28"/>
          <w:szCs w:val="28"/>
        </w:rPr>
        <w:t xml:space="preserve">Кандидаты из числа выпускников суворовских военных училищ, которые отказались от поступления или которым отказано в зачислении, направляются к месту жительства их родителей (законных представителей), а их документы </w:t>
      </w:r>
      <w:r>
        <w:rPr>
          <w:sz w:val="28"/>
          <w:szCs w:val="28"/>
        </w:rPr>
        <w:t>–</w:t>
      </w:r>
      <w:r w:rsidRPr="00FC3B78">
        <w:rPr>
          <w:sz w:val="28"/>
          <w:szCs w:val="28"/>
        </w:rPr>
        <w:t xml:space="preserve"> в военные комиссариаты субъектов Российской Федерации по месту их регистрации для постановки на воинский учет.</w:t>
      </w:r>
    </w:p>
    <w:p w:rsidR="00FC3B78" w:rsidRPr="00FC3B78" w:rsidRDefault="00FC3B78" w:rsidP="00FC3B78">
      <w:pPr>
        <w:ind w:firstLine="709"/>
        <w:jc w:val="both"/>
        <w:rPr>
          <w:sz w:val="28"/>
          <w:szCs w:val="28"/>
        </w:rPr>
      </w:pPr>
      <w:r w:rsidRPr="00FC3B78">
        <w:rPr>
          <w:sz w:val="28"/>
          <w:szCs w:val="28"/>
        </w:rPr>
        <w:t>О кандидатах из числа выпускников суворовских военных училищ, зачисленных на учебу, и тех из них, кому отказано в зачислении (с указанием причин отказа), сообщается в эти училища и военные комиссариаты субъектов Российской Федерации по месту их регистрации не позднее чем через 10 дней после окончания профессионального отбора.</w:t>
      </w:r>
    </w:p>
    <w:p w:rsidR="000159D0" w:rsidRDefault="000159D0" w:rsidP="00D1107D">
      <w:pPr>
        <w:ind w:firstLine="709"/>
        <w:jc w:val="both"/>
        <w:rPr>
          <w:sz w:val="28"/>
          <w:szCs w:val="28"/>
        </w:rPr>
      </w:pPr>
      <w:r w:rsidRPr="00D1107D">
        <w:rPr>
          <w:sz w:val="28"/>
          <w:szCs w:val="28"/>
        </w:rPr>
        <w:t xml:space="preserve">Материалы профессионального отбора (заключения военно-врачебной комиссии, результаты ЕГЭ, экзаменационные ведомости и бланки </w:t>
      </w:r>
      <w:r w:rsidR="007D7647">
        <w:rPr>
          <w:sz w:val="28"/>
          <w:szCs w:val="28"/>
        </w:rPr>
        <w:t xml:space="preserve">профессионального психологического </w:t>
      </w:r>
      <w:r w:rsidRPr="00D1107D">
        <w:rPr>
          <w:sz w:val="28"/>
          <w:szCs w:val="28"/>
        </w:rPr>
        <w:t xml:space="preserve">тестирования) кандидатов, зачисленных в </w:t>
      </w:r>
      <w:r w:rsidR="007D7647">
        <w:rPr>
          <w:sz w:val="28"/>
          <w:szCs w:val="28"/>
        </w:rPr>
        <w:t>филиал</w:t>
      </w:r>
      <w:r w:rsidRPr="00D1107D">
        <w:rPr>
          <w:sz w:val="28"/>
          <w:szCs w:val="28"/>
        </w:rPr>
        <w:t xml:space="preserve">, </w:t>
      </w:r>
      <w:r w:rsidR="007D7647" w:rsidRPr="007D7647">
        <w:rPr>
          <w:sz w:val="28"/>
          <w:szCs w:val="28"/>
        </w:rPr>
        <w:t xml:space="preserve">оригинал документа об образовании и (или) квалификации </w:t>
      </w:r>
      <w:r w:rsidRPr="00D1107D">
        <w:rPr>
          <w:sz w:val="28"/>
          <w:szCs w:val="28"/>
        </w:rPr>
        <w:t xml:space="preserve">хранятся в </w:t>
      </w:r>
      <w:r w:rsidR="007D7647">
        <w:rPr>
          <w:sz w:val="28"/>
          <w:szCs w:val="28"/>
        </w:rPr>
        <w:t xml:space="preserve">высшем </w:t>
      </w:r>
      <w:r w:rsidRPr="00D1107D">
        <w:rPr>
          <w:sz w:val="28"/>
          <w:szCs w:val="28"/>
        </w:rPr>
        <w:t xml:space="preserve">военно-учебном заведении в течение периода их обучения в вузе. Материалы на остальных кандидатов хранятся в </w:t>
      </w:r>
      <w:r w:rsidR="00AE5D15">
        <w:rPr>
          <w:sz w:val="28"/>
          <w:szCs w:val="28"/>
        </w:rPr>
        <w:t>филиале</w:t>
      </w:r>
      <w:r w:rsidRPr="00D1107D">
        <w:rPr>
          <w:sz w:val="28"/>
          <w:szCs w:val="28"/>
        </w:rPr>
        <w:t xml:space="preserve"> в течение 2 лет</w:t>
      </w:r>
      <w:r w:rsidR="007D7647">
        <w:rPr>
          <w:sz w:val="28"/>
          <w:szCs w:val="28"/>
        </w:rPr>
        <w:t>.</w:t>
      </w:r>
    </w:p>
    <w:p w:rsidR="00BF7B72" w:rsidRDefault="00BF7B72" w:rsidP="00DA3EEC">
      <w:pPr>
        <w:pStyle w:val="Style4"/>
        <w:widowControl/>
        <w:spacing w:line="240" w:lineRule="auto"/>
        <w:ind w:firstLine="709"/>
        <w:jc w:val="both"/>
        <w:rPr>
          <w:rStyle w:val="FontStyle11"/>
          <w:sz w:val="28"/>
          <w:szCs w:val="28"/>
        </w:rPr>
      </w:pPr>
    </w:p>
    <w:p w:rsidR="00180BFF" w:rsidRDefault="00D462EA" w:rsidP="00D462EA">
      <w:pPr>
        <w:pStyle w:val="Style1"/>
        <w:widowControl/>
        <w:suppressAutoHyphens/>
        <w:jc w:val="center"/>
        <w:rPr>
          <w:rFonts w:cs="Calibri"/>
          <w:b/>
          <w:caps/>
          <w:sz w:val="28"/>
          <w:szCs w:val="28"/>
        </w:rPr>
      </w:pPr>
      <w:r>
        <w:rPr>
          <w:rFonts w:cs="Calibri"/>
          <w:b/>
          <w:caps/>
          <w:sz w:val="28"/>
          <w:szCs w:val="28"/>
          <w:lang w:val="en-US"/>
        </w:rPr>
        <w:t>V</w:t>
      </w:r>
      <w:r w:rsidRPr="00D608AE">
        <w:rPr>
          <w:rFonts w:cs="Calibri"/>
          <w:b/>
          <w:caps/>
          <w:sz w:val="28"/>
          <w:szCs w:val="28"/>
        </w:rPr>
        <w:t xml:space="preserve">II. Порядок </w:t>
      </w:r>
      <w:r>
        <w:rPr>
          <w:rFonts w:cs="Calibri"/>
          <w:b/>
          <w:caps/>
          <w:sz w:val="28"/>
          <w:szCs w:val="28"/>
        </w:rPr>
        <w:t xml:space="preserve">и правила рассмотрения </w:t>
      </w:r>
      <w:r w:rsidR="00180BFF">
        <w:rPr>
          <w:rFonts w:cs="Calibri"/>
          <w:b/>
          <w:caps/>
          <w:sz w:val="28"/>
          <w:szCs w:val="28"/>
        </w:rPr>
        <w:t>апелляций</w:t>
      </w:r>
    </w:p>
    <w:p w:rsidR="00B97CF6" w:rsidRPr="00180BFF" w:rsidRDefault="00180BFF" w:rsidP="00D462EA">
      <w:pPr>
        <w:pStyle w:val="Style1"/>
        <w:widowControl/>
        <w:suppressAutoHyphens/>
        <w:jc w:val="center"/>
        <w:rPr>
          <w:b/>
          <w:caps/>
          <w:sz w:val="28"/>
          <w:szCs w:val="28"/>
        </w:rPr>
      </w:pPr>
      <w:r>
        <w:rPr>
          <w:b/>
          <w:caps/>
          <w:color w:val="000000"/>
          <w:sz w:val="28"/>
          <w:szCs w:val="28"/>
        </w:rPr>
        <w:t xml:space="preserve">от </w:t>
      </w:r>
      <w:r w:rsidRPr="00180BFF">
        <w:rPr>
          <w:b/>
          <w:caps/>
          <w:color w:val="000000"/>
          <w:sz w:val="28"/>
          <w:szCs w:val="28"/>
        </w:rPr>
        <w:t>поступающи</w:t>
      </w:r>
      <w:r>
        <w:rPr>
          <w:b/>
          <w:caps/>
          <w:color w:val="000000"/>
          <w:sz w:val="28"/>
          <w:szCs w:val="28"/>
        </w:rPr>
        <w:t>х</w:t>
      </w:r>
      <w:r w:rsidRPr="00180BFF">
        <w:rPr>
          <w:b/>
          <w:caps/>
          <w:color w:val="000000"/>
          <w:sz w:val="28"/>
          <w:szCs w:val="28"/>
        </w:rPr>
        <w:t xml:space="preserve"> (доверенн</w:t>
      </w:r>
      <w:r>
        <w:rPr>
          <w:b/>
          <w:caps/>
          <w:color w:val="000000"/>
          <w:sz w:val="28"/>
          <w:szCs w:val="28"/>
        </w:rPr>
        <w:t>ых</w:t>
      </w:r>
      <w:r w:rsidRPr="00180BFF">
        <w:rPr>
          <w:b/>
          <w:caps/>
          <w:color w:val="000000"/>
          <w:sz w:val="28"/>
          <w:szCs w:val="28"/>
        </w:rPr>
        <w:t xml:space="preserve"> лиц)</w:t>
      </w:r>
    </w:p>
    <w:p w:rsidR="00B97CF6" w:rsidRPr="00100309" w:rsidRDefault="00B97CF6" w:rsidP="00DA3EEC">
      <w:pPr>
        <w:pStyle w:val="Style1"/>
        <w:widowControl/>
        <w:ind w:firstLine="709"/>
        <w:jc w:val="both"/>
        <w:rPr>
          <w:sz w:val="16"/>
          <w:szCs w:val="16"/>
        </w:rPr>
      </w:pPr>
    </w:p>
    <w:p w:rsidR="004773F5" w:rsidRDefault="004773F5" w:rsidP="004773F5">
      <w:pPr>
        <w:ind w:firstLine="709"/>
        <w:jc w:val="both"/>
        <w:rPr>
          <w:sz w:val="28"/>
          <w:szCs w:val="28"/>
        </w:rPr>
      </w:pPr>
      <w:r w:rsidRPr="004773F5">
        <w:rPr>
          <w:sz w:val="28"/>
          <w:szCs w:val="28"/>
        </w:rPr>
        <w:t>На результаты вступительного испытания, проводимого вузом самостоятельно, кандидат и (или) его родители (законные представители) могут подать в апелляционную подкомиссию приемной комиссии апелляцию о нарушении, по мнению кандидата и (или) его родителей (законных представителей), установленного порядка проведения вступительного испытания и (или) о несогласии с полученной оценкой результатов вступительного испытания.</w:t>
      </w:r>
    </w:p>
    <w:p w:rsidR="00B14A0E" w:rsidRDefault="00B14A0E" w:rsidP="00B14A0E">
      <w:pPr>
        <w:ind w:firstLine="709"/>
        <w:jc w:val="both"/>
        <w:rPr>
          <w:color w:val="000000"/>
          <w:sz w:val="28"/>
          <w:szCs w:val="28"/>
        </w:rPr>
      </w:pPr>
      <w:r w:rsidRPr="00CC2743">
        <w:rPr>
          <w:sz w:val="28"/>
          <w:szCs w:val="28"/>
        </w:rPr>
        <w:t xml:space="preserve">Апелляции по результатам профессионального психологического отбора и по результатам проверки уровня физической подготовленности кандидатов </w:t>
      </w:r>
      <w:r>
        <w:rPr>
          <w:sz w:val="28"/>
          <w:szCs w:val="28"/>
        </w:rPr>
        <w:t xml:space="preserve">апелляционной </w:t>
      </w:r>
      <w:r w:rsidRPr="00CC2743">
        <w:rPr>
          <w:sz w:val="28"/>
          <w:szCs w:val="28"/>
        </w:rPr>
        <w:t>комиссией не принимаются и не рассматриваются.</w:t>
      </w:r>
    </w:p>
    <w:p w:rsidR="00B14A0E" w:rsidRDefault="00B14A0E" w:rsidP="00B14A0E">
      <w:pPr>
        <w:ind w:firstLine="709"/>
        <w:jc w:val="both"/>
        <w:rPr>
          <w:sz w:val="28"/>
          <w:szCs w:val="28"/>
        </w:rPr>
      </w:pPr>
      <w:r w:rsidRPr="00B3467D">
        <w:rPr>
          <w:color w:val="000000"/>
          <w:spacing w:val="-1"/>
          <w:sz w:val="28"/>
          <w:szCs w:val="28"/>
        </w:rPr>
        <w:t xml:space="preserve">Рассмотрение апелляции не является пересдачей вступительного </w:t>
      </w:r>
      <w:r w:rsidRPr="00B3467D">
        <w:rPr>
          <w:color w:val="000000"/>
          <w:sz w:val="28"/>
          <w:szCs w:val="28"/>
        </w:rPr>
        <w:t>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B3467D" w:rsidRPr="0008019A" w:rsidRDefault="00B3467D" w:rsidP="00CC2743">
      <w:pPr>
        <w:ind w:firstLine="709"/>
        <w:jc w:val="both"/>
        <w:rPr>
          <w:color w:val="000000"/>
          <w:sz w:val="28"/>
          <w:szCs w:val="28"/>
        </w:rPr>
      </w:pPr>
      <w:r w:rsidRPr="0008019A">
        <w:rPr>
          <w:color w:val="000000"/>
          <w:sz w:val="28"/>
          <w:szCs w:val="28"/>
        </w:rPr>
        <w:t>Апелляция подается в день объявления результатов вступительного испытания или в т</w:t>
      </w:r>
      <w:r w:rsidR="00B14A0E">
        <w:rPr>
          <w:color w:val="000000"/>
          <w:sz w:val="28"/>
          <w:szCs w:val="28"/>
        </w:rPr>
        <w:t>ечение следующего рабочего дня.</w:t>
      </w:r>
    </w:p>
    <w:p w:rsidR="00F133C1" w:rsidRPr="00610A7E" w:rsidRDefault="00B14A0E" w:rsidP="00CC2743">
      <w:pPr>
        <w:ind w:firstLine="709"/>
        <w:jc w:val="both"/>
        <w:rPr>
          <w:sz w:val="28"/>
          <w:szCs w:val="28"/>
        </w:rPr>
      </w:pPr>
      <w:r>
        <w:rPr>
          <w:sz w:val="28"/>
          <w:szCs w:val="28"/>
        </w:rPr>
        <w:t>К</w:t>
      </w:r>
      <w:r w:rsidRPr="004773F5">
        <w:rPr>
          <w:sz w:val="28"/>
          <w:szCs w:val="28"/>
        </w:rPr>
        <w:t>андидат и (или) его родители (законные представители)</w:t>
      </w:r>
      <w:r w:rsidR="00F133C1" w:rsidRPr="00610A7E">
        <w:rPr>
          <w:sz w:val="28"/>
          <w:szCs w:val="28"/>
        </w:rPr>
        <w:t xml:space="preserve"> имеет право присутствовать при рассмотрении апелляции</w:t>
      </w:r>
      <w:r w:rsidR="00610A7E" w:rsidRPr="00610A7E">
        <w:rPr>
          <w:sz w:val="28"/>
          <w:szCs w:val="28"/>
        </w:rPr>
        <w:t>, при этом он должен иметь при себе документ, удостоверяющий личность</w:t>
      </w:r>
      <w:r w:rsidR="00F133C1" w:rsidRPr="00610A7E">
        <w:rPr>
          <w:sz w:val="28"/>
          <w:szCs w:val="28"/>
        </w:rPr>
        <w:t>.</w:t>
      </w:r>
      <w:r w:rsidR="005F360E">
        <w:rPr>
          <w:sz w:val="28"/>
          <w:szCs w:val="28"/>
        </w:rPr>
        <w:t xml:space="preserve"> </w:t>
      </w:r>
      <w:r w:rsidR="00F133C1" w:rsidRPr="00610A7E">
        <w:rPr>
          <w:sz w:val="28"/>
          <w:szCs w:val="28"/>
        </w:rPr>
        <w:t>С несовершеннолетним кандидатом имеет право присутствовать один из родител</w:t>
      </w:r>
      <w:r w:rsidR="00610A7E">
        <w:rPr>
          <w:sz w:val="28"/>
          <w:szCs w:val="28"/>
        </w:rPr>
        <w:t>ей или законных представителей</w:t>
      </w:r>
      <w:r w:rsidR="00CD57AA">
        <w:rPr>
          <w:sz w:val="28"/>
          <w:szCs w:val="28"/>
        </w:rPr>
        <w:t>.</w:t>
      </w:r>
    </w:p>
    <w:p w:rsidR="00F133C1" w:rsidRPr="0008019A" w:rsidRDefault="0008019A" w:rsidP="00CC2743">
      <w:pPr>
        <w:ind w:firstLine="709"/>
        <w:jc w:val="both"/>
        <w:rPr>
          <w:sz w:val="28"/>
          <w:szCs w:val="28"/>
        </w:rPr>
      </w:pPr>
      <w:r w:rsidRPr="0008019A">
        <w:rPr>
          <w:color w:val="000000"/>
          <w:sz w:val="28"/>
          <w:szCs w:val="28"/>
        </w:rPr>
        <w:t>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F133C1" w:rsidRPr="004276A9" w:rsidRDefault="00F133C1" w:rsidP="00CC2743">
      <w:pPr>
        <w:ind w:firstLine="709"/>
        <w:jc w:val="both"/>
        <w:rPr>
          <w:sz w:val="28"/>
          <w:szCs w:val="28"/>
        </w:rPr>
      </w:pPr>
      <w:r w:rsidRPr="004276A9">
        <w:rPr>
          <w:sz w:val="28"/>
          <w:szCs w:val="28"/>
        </w:rPr>
        <w:t xml:space="preserve">При возникновении разногласий в </w:t>
      </w:r>
      <w:r w:rsidR="00902D9D">
        <w:rPr>
          <w:sz w:val="28"/>
          <w:szCs w:val="28"/>
        </w:rPr>
        <w:t>апелляционной</w:t>
      </w:r>
      <w:r w:rsidRPr="004276A9">
        <w:rPr>
          <w:sz w:val="28"/>
          <w:szCs w:val="28"/>
        </w:rPr>
        <w:t xml:space="preserve"> комиссии по поводу </w:t>
      </w:r>
      <w:r w:rsidR="004276A9" w:rsidRPr="00427F2A">
        <w:rPr>
          <w:sz w:val="28"/>
          <w:szCs w:val="28"/>
        </w:rPr>
        <w:lastRenderedPageBreak/>
        <w:t>результат</w:t>
      </w:r>
      <w:r w:rsidR="004276A9">
        <w:rPr>
          <w:sz w:val="28"/>
          <w:szCs w:val="28"/>
        </w:rPr>
        <w:t>а</w:t>
      </w:r>
      <w:r w:rsidR="005F360E">
        <w:rPr>
          <w:sz w:val="28"/>
          <w:szCs w:val="28"/>
        </w:rPr>
        <w:t xml:space="preserve"> </w:t>
      </w:r>
      <w:r w:rsidR="00902D9D" w:rsidRPr="0008019A">
        <w:rPr>
          <w:color w:val="000000"/>
          <w:sz w:val="28"/>
          <w:szCs w:val="28"/>
        </w:rPr>
        <w:t>вступительного испытания</w:t>
      </w:r>
      <w:r w:rsidR="005F360E">
        <w:rPr>
          <w:color w:val="000000"/>
          <w:sz w:val="28"/>
          <w:szCs w:val="28"/>
        </w:rPr>
        <w:t xml:space="preserve"> </w:t>
      </w:r>
      <w:r w:rsidR="00A222A5">
        <w:rPr>
          <w:sz w:val="28"/>
          <w:szCs w:val="28"/>
        </w:rPr>
        <w:t>проводится голосование,</w:t>
      </w:r>
      <w:r w:rsidR="005F360E">
        <w:rPr>
          <w:sz w:val="28"/>
          <w:szCs w:val="28"/>
        </w:rPr>
        <w:t xml:space="preserve"> </w:t>
      </w:r>
      <w:r w:rsidR="004276A9">
        <w:rPr>
          <w:sz w:val="28"/>
          <w:szCs w:val="28"/>
        </w:rPr>
        <w:t>и результат</w:t>
      </w:r>
      <w:r w:rsidRPr="004276A9">
        <w:rPr>
          <w:sz w:val="28"/>
          <w:szCs w:val="28"/>
        </w:rPr>
        <w:t xml:space="preserve"> утверждается большинством голосов. </w:t>
      </w:r>
      <w:r w:rsidR="00A10EDC">
        <w:rPr>
          <w:sz w:val="28"/>
          <w:szCs w:val="28"/>
        </w:rPr>
        <w:t>При этом р</w:t>
      </w:r>
      <w:r w:rsidRPr="004276A9">
        <w:rPr>
          <w:sz w:val="28"/>
          <w:szCs w:val="28"/>
        </w:rPr>
        <w:t xml:space="preserve">езультаты голосования членов </w:t>
      </w:r>
      <w:r w:rsidR="00902D9D">
        <w:rPr>
          <w:sz w:val="28"/>
          <w:szCs w:val="28"/>
        </w:rPr>
        <w:t xml:space="preserve">апелляционной </w:t>
      </w:r>
      <w:r w:rsidRPr="004276A9">
        <w:rPr>
          <w:sz w:val="28"/>
          <w:szCs w:val="28"/>
        </w:rPr>
        <w:t>комиссии являются окончательными и пересмотру не подлежат.</w:t>
      </w:r>
    </w:p>
    <w:p w:rsidR="00F133C1" w:rsidRPr="00902D9D" w:rsidRDefault="00902D9D" w:rsidP="00CC2743">
      <w:pPr>
        <w:ind w:firstLine="709"/>
        <w:jc w:val="both"/>
        <w:rPr>
          <w:sz w:val="28"/>
          <w:szCs w:val="28"/>
        </w:rPr>
      </w:pPr>
      <w:r w:rsidRPr="00902D9D">
        <w:rPr>
          <w:color w:val="000000"/>
          <w:sz w:val="28"/>
          <w:szCs w:val="28"/>
        </w:rPr>
        <w:t>Оформленное протоколом решение апелляционной комиссии доводится до</w:t>
      </w:r>
      <w:r w:rsidR="00B14A0E">
        <w:rPr>
          <w:color w:val="000000"/>
          <w:sz w:val="28"/>
          <w:szCs w:val="28"/>
        </w:rPr>
        <w:t xml:space="preserve"> к</w:t>
      </w:r>
      <w:r w:rsidR="00B14A0E" w:rsidRPr="004773F5">
        <w:rPr>
          <w:sz w:val="28"/>
          <w:szCs w:val="28"/>
        </w:rPr>
        <w:t>андидат</w:t>
      </w:r>
      <w:r w:rsidR="00B14A0E">
        <w:rPr>
          <w:sz w:val="28"/>
          <w:szCs w:val="28"/>
        </w:rPr>
        <w:t>а</w:t>
      </w:r>
      <w:r w:rsidR="00B14A0E" w:rsidRPr="004773F5">
        <w:rPr>
          <w:sz w:val="28"/>
          <w:szCs w:val="28"/>
        </w:rPr>
        <w:t xml:space="preserve"> и (или) его родител</w:t>
      </w:r>
      <w:r w:rsidR="00B14A0E">
        <w:rPr>
          <w:sz w:val="28"/>
          <w:szCs w:val="28"/>
        </w:rPr>
        <w:t>ей</w:t>
      </w:r>
      <w:r w:rsidR="00B14A0E" w:rsidRPr="004773F5">
        <w:rPr>
          <w:sz w:val="28"/>
          <w:szCs w:val="28"/>
        </w:rPr>
        <w:t xml:space="preserve"> (законны</w:t>
      </w:r>
      <w:r w:rsidR="00B14A0E">
        <w:rPr>
          <w:sz w:val="28"/>
          <w:szCs w:val="28"/>
        </w:rPr>
        <w:t>х</w:t>
      </w:r>
      <w:r w:rsidR="00B14A0E" w:rsidRPr="004773F5">
        <w:rPr>
          <w:sz w:val="28"/>
          <w:szCs w:val="28"/>
        </w:rPr>
        <w:t xml:space="preserve"> представител</w:t>
      </w:r>
      <w:r w:rsidR="00B14A0E">
        <w:rPr>
          <w:sz w:val="28"/>
          <w:szCs w:val="28"/>
        </w:rPr>
        <w:t>ей</w:t>
      </w:r>
      <w:r w:rsidR="00B14A0E" w:rsidRPr="004773F5">
        <w:rPr>
          <w:sz w:val="28"/>
          <w:szCs w:val="28"/>
        </w:rPr>
        <w:t>)</w:t>
      </w:r>
      <w:r w:rsidRPr="00902D9D">
        <w:rPr>
          <w:color w:val="000000"/>
          <w:sz w:val="28"/>
          <w:szCs w:val="28"/>
        </w:rPr>
        <w:t xml:space="preserve">. Факт ознакомления </w:t>
      </w:r>
      <w:r w:rsidR="00B14A0E">
        <w:rPr>
          <w:color w:val="000000"/>
          <w:sz w:val="28"/>
          <w:szCs w:val="28"/>
        </w:rPr>
        <w:t>к</w:t>
      </w:r>
      <w:r w:rsidR="00B14A0E" w:rsidRPr="004773F5">
        <w:rPr>
          <w:sz w:val="28"/>
          <w:szCs w:val="28"/>
        </w:rPr>
        <w:t>андидат</w:t>
      </w:r>
      <w:r w:rsidR="00B14A0E">
        <w:rPr>
          <w:sz w:val="28"/>
          <w:szCs w:val="28"/>
        </w:rPr>
        <w:t>а</w:t>
      </w:r>
      <w:r w:rsidR="00B14A0E" w:rsidRPr="004773F5">
        <w:rPr>
          <w:sz w:val="28"/>
          <w:szCs w:val="28"/>
        </w:rPr>
        <w:t xml:space="preserve"> и (или) его родител</w:t>
      </w:r>
      <w:r w:rsidR="00B14A0E">
        <w:rPr>
          <w:sz w:val="28"/>
          <w:szCs w:val="28"/>
        </w:rPr>
        <w:t>ей</w:t>
      </w:r>
      <w:r w:rsidR="00B14A0E" w:rsidRPr="004773F5">
        <w:rPr>
          <w:sz w:val="28"/>
          <w:szCs w:val="28"/>
        </w:rPr>
        <w:t xml:space="preserve"> (законны</w:t>
      </w:r>
      <w:r w:rsidR="00B14A0E">
        <w:rPr>
          <w:sz w:val="28"/>
          <w:szCs w:val="28"/>
        </w:rPr>
        <w:t>х</w:t>
      </w:r>
      <w:r w:rsidR="00B14A0E" w:rsidRPr="004773F5">
        <w:rPr>
          <w:sz w:val="28"/>
          <w:szCs w:val="28"/>
        </w:rPr>
        <w:t xml:space="preserve"> представител</w:t>
      </w:r>
      <w:r w:rsidR="00B14A0E">
        <w:rPr>
          <w:sz w:val="28"/>
          <w:szCs w:val="28"/>
        </w:rPr>
        <w:t>ей</w:t>
      </w:r>
      <w:r w:rsidR="00B14A0E" w:rsidRPr="004773F5">
        <w:rPr>
          <w:sz w:val="28"/>
          <w:szCs w:val="28"/>
        </w:rPr>
        <w:t>)</w:t>
      </w:r>
      <w:r w:rsidR="007014F2">
        <w:rPr>
          <w:sz w:val="28"/>
          <w:szCs w:val="28"/>
        </w:rPr>
        <w:t xml:space="preserve"> </w:t>
      </w:r>
      <w:r w:rsidRPr="00902D9D">
        <w:rPr>
          <w:color w:val="000000"/>
          <w:sz w:val="28"/>
          <w:szCs w:val="28"/>
        </w:rPr>
        <w:t xml:space="preserve">с решением апелляционной комиссии заверяется </w:t>
      </w:r>
      <w:r w:rsidR="00B14A0E">
        <w:rPr>
          <w:color w:val="000000"/>
          <w:sz w:val="28"/>
          <w:szCs w:val="28"/>
        </w:rPr>
        <w:t>их подписью</w:t>
      </w:r>
      <w:r w:rsidRPr="00902D9D">
        <w:rPr>
          <w:color w:val="000000"/>
          <w:sz w:val="28"/>
          <w:szCs w:val="28"/>
        </w:rPr>
        <w:t>.</w:t>
      </w:r>
    </w:p>
    <w:p w:rsidR="002D5812" w:rsidRPr="00312C09" w:rsidRDefault="002D5812" w:rsidP="00DA3EEC">
      <w:pPr>
        <w:pStyle w:val="Style3"/>
        <w:widowControl/>
        <w:spacing w:line="240" w:lineRule="auto"/>
        <w:ind w:firstLine="709"/>
        <w:rPr>
          <w:rFonts w:cs="Calibri"/>
        </w:rPr>
      </w:pPr>
    </w:p>
    <w:p w:rsidR="00DA3EEC" w:rsidRPr="00FA1471" w:rsidRDefault="00DA3EEC" w:rsidP="00FA1471">
      <w:pPr>
        <w:pStyle w:val="Style11"/>
        <w:widowControl/>
        <w:spacing w:line="240" w:lineRule="auto"/>
        <w:ind w:left="851" w:hanging="851"/>
        <w:jc w:val="both"/>
        <w:rPr>
          <w:rStyle w:val="FontStyle13"/>
          <w:sz w:val="28"/>
          <w:szCs w:val="28"/>
        </w:rPr>
      </w:pPr>
      <w:r w:rsidRPr="00FA1471">
        <w:rPr>
          <w:rStyle w:val="FontStyle13"/>
          <w:b/>
          <w:i/>
          <w:sz w:val="28"/>
          <w:szCs w:val="28"/>
        </w:rPr>
        <w:t xml:space="preserve">Адрес </w:t>
      </w:r>
      <w:r w:rsidR="002B50CD" w:rsidRPr="00FA1471">
        <w:rPr>
          <w:rStyle w:val="FontStyle13"/>
          <w:b/>
          <w:i/>
          <w:sz w:val="28"/>
          <w:szCs w:val="28"/>
        </w:rPr>
        <w:t>филиала</w:t>
      </w:r>
      <w:r w:rsidRPr="00FA1471">
        <w:rPr>
          <w:rStyle w:val="FontStyle13"/>
          <w:b/>
          <w:i/>
          <w:sz w:val="28"/>
          <w:szCs w:val="28"/>
        </w:rPr>
        <w:t xml:space="preserve">: </w:t>
      </w:r>
      <w:smartTag w:uri="urn:schemas-microsoft-com:office:smarttags" w:element="metricconverter">
        <w:smartTagPr>
          <w:attr w:name="ProductID" w:val="142210, г"/>
        </w:smartTagPr>
        <w:r w:rsidRPr="00FA1471">
          <w:rPr>
            <w:rStyle w:val="FontStyle13"/>
            <w:sz w:val="28"/>
            <w:szCs w:val="28"/>
          </w:rPr>
          <w:t>142210, г</w:t>
        </w:r>
      </w:smartTag>
      <w:r w:rsidRPr="00FA1471">
        <w:rPr>
          <w:rStyle w:val="FontStyle13"/>
          <w:sz w:val="28"/>
          <w:szCs w:val="28"/>
        </w:rPr>
        <w:t>. Серпухов Московск</w:t>
      </w:r>
      <w:r w:rsidR="008D1171" w:rsidRPr="00FA1471">
        <w:rPr>
          <w:rStyle w:val="FontStyle13"/>
          <w:sz w:val="28"/>
          <w:szCs w:val="28"/>
        </w:rPr>
        <w:t>ой</w:t>
      </w:r>
      <w:r w:rsidRPr="00FA1471">
        <w:rPr>
          <w:rStyle w:val="FontStyle13"/>
          <w:sz w:val="28"/>
          <w:szCs w:val="28"/>
        </w:rPr>
        <w:t xml:space="preserve"> обл., </w:t>
      </w:r>
      <w:r w:rsidR="008D1171" w:rsidRPr="00FA1471">
        <w:rPr>
          <w:rStyle w:val="FontStyle13"/>
          <w:sz w:val="28"/>
          <w:szCs w:val="28"/>
        </w:rPr>
        <w:t>ул.Бригадная – 17</w:t>
      </w:r>
      <w:r w:rsidRPr="00FA1471">
        <w:rPr>
          <w:rStyle w:val="FontStyle13"/>
          <w:sz w:val="28"/>
          <w:szCs w:val="28"/>
        </w:rPr>
        <w:t>.</w:t>
      </w:r>
    </w:p>
    <w:p w:rsidR="00180BFF" w:rsidRDefault="00DA3EEC" w:rsidP="00FA1471">
      <w:pPr>
        <w:pStyle w:val="Style10"/>
        <w:widowControl/>
        <w:spacing w:line="240" w:lineRule="auto"/>
        <w:ind w:left="851" w:hanging="851"/>
        <w:jc w:val="both"/>
        <w:rPr>
          <w:rStyle w:val="FontStyle13"/>
          <w:sz w:val="28"/>
          <w:szCs w:val="28"/>
        </w:rPr>
      </w:pPr>
      <w:r w:rsidRPr="00FA1471">
        <w:rPr>
          <w:rStyle w:val="FontStyle13"/>
          <w:b/>
          <w:i/>
          <w:sz w:val="28"/>
          <w:szCs w:val="28"/>
        </w:rPr>
        <w:t>Тел.:</w:t>
      </w:r>
      <w:r w:rsidR="00A17710">
        <w:rPr>
          <w:rStyle w:val="FontStyle13"/>
          <w:b/>
          <w:i/>
          <w:sz w:val="28"/>
          <w:szCs w:val="28"/>
        </w:rPr>
        <w:t xml:space="preserve"> </w:t>
      </w:r>
      <w:r w:rsidR="008D1171" w:rsidRPr="00681B25">
        <w:rPr>
          <w:rStyle w:val="FontStyle13"/>
          <w:sz w:val="28"/>
          <w:szCs w:val="28"/>
        </w:rPr>
        <w:t xml:space="preserve">(4967) </w:t>
      </w:r>
      <w:r w:rsidR="004F76C1">
        <w:rPr>
          <w:rStyle w:val="FontStyle13"/>
          <w:sz w:val="28"/>
          <w:szCs w:val="28"/>
        </w:rPr>
        <w:t>72-19-11, 72-07-99</w:t>
      </w:r>
      <w:r w:rsidR="00E65475">
        <w:rPr>
          <w:rStyle w:val="FontStyle13"/>
          <w:sz w:val="28"/>
          <w:szCs w:val="28"/>
        </w:rPr>
        <w:t>,</w:t>
      </w:r>
      <w:r w:rsidR="00E65475" w:rsidRPr="00681B25">
        <w:rPr>
          <w:rStyle w:val="FontStyle13"/>
          <w:sz w:val="28"/>
          <w:szCs w:val="28"/>
        </w:rPr>
        <w:t>79-02-27</w:t>
      </w:r>
      <w:r w:rsidRPr="00681B25">
        <w:rPr>
          <w:rStyle w:val="FontStyle13"/>
          <w:sz w:val="28"/>
          <w:szCs w:val="28"/>
        </w:rPr>
        <w:t>.</w:t>
      </w:r>
    </w:p>
    <w:p w:rsidR="008D1171" w:rsidRPr="00FA1471" w:rsidRDefault="008D1171" w:rsidP="00FA1471">
      <w:pPr>
        <w:pStyle w:val="Style10"/>
        <w:widowControl/>
        <w:spacing w:line="240" w:lineRule="auto"/>
        <w:ind w:left="851" w:hanging="851"/>
        <w:jc w:val="both"/>
        <w:rPr>
          <w:rStyle w:val="FontStyle13"/>
          <w:sz w:val="28"/>
          <w:szCs w:val="28"/>
        </w:rPr>
      </w:pPr>
      <w:r w:rsidRPr="00681B25">
        <w:rPr>
          <w:rStyle w:val="FontStyle13"/>
          <w:b/>
          <w:i/>
          <w:sz w:val="28"/>
          <w:szCs w:val="28"/>
        </w:rPr>
        <w:t>Факс:</w:t>
      </w:r>
      <w:r w:rsidRPr="00681B25">
        <w:rPr>
          <w:rStyle w:val="FontStyle13"/>
          <w:sz w:val="28"/>
          <w:szCs w:val="28"/>
        </w:rPr>
        <w:t xml:space="preserve"> (4967) 79-02-27.</w:t>
      </w:r>
    </w:p>
    <w:p w:rsidR="00B76D63" w:rsidRPr="00FA1471" w:rsidRDefault="00B76D63" w:rsidP="00FA1471">
      <w:pPr>
        <w:pStyle w:val="Style2"/>
        <w:widowControl/>
        <w:spacing w:line="240" w:lineRule="auto"/>
        <w:ind w:left="851" w:hanging="851"/>
        <w:jc w:val="both"/>
        <w:rPr>
          <w:rStyle w:val="FontStyle13"/>
          <w:sz w:val="28"/>
          <w:szCs w:val="28"/>
        </w:rPr>
      </w:pPr>
      <w:r w:rsidRPr="00FA1471">
        <w:rPr>
          <w:rStyle w:val="FontStyle13"/>
          <w:b/>
          <w:i/>
          <w:sz w:val="28"/>
          <w:szCs w:val="28"/>
        </w:rPr>
        <w:t>Адрес электронной почты:</w:t>
      </w:r>
      <w:r w:rsidR="000C1487">
        <w:rPr>
          <w:rStyle w:val="FontStyle13"/>
          <w:sz w:val="28"/>
          <w:szCs w:val="28"/>
          <w:lang w:val="en-US"/>
        </w:rPr>
        <w:t>varvsn</w:t>
      </w:r>
      <w:hyperlink r:id="rId12" w:history="1">
        <w:r w:rsidR="000C1487" w:rsidRPr="000C1487">
          <w:rPr>
            <w:rStyle w:val="a8"/>
            <w:color w:val="auto"/>
            <w:sz w:val="28"/>
            <w:szCs w:val="28"/>
            <w:u w:val="none"/>
          </w:rPr>
          <w:t>-</w:t>
        </w:r>
        <w:r w:rsidR="000C1487" w:rsidRPr="000C1487">
          <w:rPr>
            <w:rStyle w:val="a8"/>
            <w:color w:val="auto"/>
            <w:sz w:val="28"/>
            <w:szCs w:val="28"/>
            <w:u w:val="none"/>
            <w:lang w:val="en-US"/>
          </w:rPr>
          <w:t>serp</w:t>
        </w:r>
        <w:r w:rsidR="000C1487" w:rsidRPr="000C1487">
          <w:rPr>
            <w:rStyle w:val="a8"/>
            <w:color w:val="auto"/>
            <w:sz w:val="28"/>
            <w:szCs w:val="28"/>
            <w:u w:val="none"/>
          </w:rPr>
          <w:t>@</w:t>
        </w:r>
        <w:r w:rsidR="000C1487" w:rsidRPr="000C1487">
          <w:rPr>
            <w:rStyle w:val="a8"/>
            <w:color w:val="auto"/>
            <w:sz w:val="28"/>
            <w:szCs w:val="28"/>
            <w:u w:val="none"/>
            <w:lang w:val="en-US"/>
          </w:rPr>
          <w:t>mil</w:t>
        </w:r>
        <w:r w:rsidR="000C1487" w:rsidRPr="000C1487">
          <w:rPr>
            <w:rStyle w:val="a8"/>
            <w:color w:val="auto"/>
            <w:sz w:val="28"/>
            <w:szCs w:val="28"/>
            <w:u w:val="none"/>
          </w:rPr>
          <w:t>.</w:t>
        </w:r>
        <w:r w:rsidR="000C1487" w:rsidRPr="000C1487">
          <w:rPr>
            <w:rStyle w:val="a8"/>
            <w:color w:val="auto"/>
            <w:sz w:val="28"/>
            <w:szCs w:val="28"/>
            <w:u w:val="none"/>
            <w:lang w:val="en-US"/>
          </w:rPr>
          <w:t>ru</w:t>
        </w:r>
      </w:hyperlink>
      <w:r w:rsidRPr="000C1487">
        <w:rPr>
          <w:rStyle w:val="FontStyle13"/>
          <w:sz w:val="28"/>
          <w:szCs w:val="28"/>
        </w:rPr>
        <w:t>.</w:t>
      </w:r>
    </w:p>
    <w:p w:rsidR="00DA3EEC" w:rsidRPr="00FA1471" w:rsidRDefault="00DA3EEC" w:rsidP="00FA1471">
      <w:pPr>
        <w:pStyle w:val="Style10"/>
        <w:widowControl/>
        <w:spacing w:line="240" w:lineRule="auto"/>
        <w:ind w:left="851" w:hanging="851"/>
        <w:jc w:val="both"/>
        <w:rPr>
          <w:rStyle w:val="FontStyle13"/>
          <w:sz w:val="28"/>
          <w:szCs w:val="28"/>
        </w:rPr>
      </w:pPr>
      <w:r w:rsidRPr="00FA1471">
        <w:rPr>
          <w:rStyle w:val="FontStyle13"/>
          <w:b/>
          <w:i/>
          <w:sz w:val="28"/>
          <w:szCs w:val="28"/>
        </w:rPr>
        <w:t>Проезд:</w:t>
      </w:r>
      <w:r w:rsidRPr="00FA1471">
        <w:rPr>
          <w:rStyle w:val="FontStyle13"/>
          <w:sz w:val="28"/>
          <w:szCs w:val="28"/>
        </w:rPr>
        <w:t xml:space="preserve"> автобус № 4 от ж/д вокзала до остановки</w:t>
      </w:r>
      <w:r w:rsidR="00D65DFF" w:rsidRPr="00FA1471">
        <w:rPr>
          <w:rStyle w:val="FontStyle13"/>
          <w:sz w:val="28"/>
          <w:szCs w:val="28"/>
        </w:rPr>
        <w:t xml:space="preserve"> «ул.</w:t>
      </w:r>
      <w:r w:rsidR="00A17710">
        <w:rPr>
          <w:rStyle w:val="FontStyle13"/>
          <w:sz w:val="28"/>
          <w:szCs w:val="28"/>
        </w:rPr>
        <w:t xml:space="preserve"> </w:t>
      </w:r>
      <w:r w:rsidR="00D65DFF" w:rsidRPr="00FA1471">
        <w:rPr>
          <w:rStyle w:val="FontStyle13"/>
          <w:sz w:val="28"/>
          <w:szCs w:val="28"/>
        </w:rPr>
        <w:t>Октябрьская» (конечная)</w:t>
      </w:r>
      <w:r w:rsidRPr="00FA1471">
        <w:rPr>
          <w:rStyle w:val="FontStyle13"/>
          <w:sz w:val="28"/>
          <w:szCs w:val="28"/>
        </w:rPr>
        <w:t>.</w:t>
      </w:r>
    </w:p>
    <w:p w:rsidR="00CE57A2" w:rsidRDefault="00CE57A2" w:rsidP="00FA1471">
      <w:pPr>
        <w:pStyle w:val="Style10"/>
        <w:widowControl/>
        <w:spacing w:line="240" w:lineRule="auto"/>
        <w:ind w:left="1750" w:hanging="1041"/>
        <w:jc w:val="both"/>
        <w:rPr>
          <w:rStyle w:val="FontStyle13"/>
          <w:sz w:val="28"/>
          <w:szCs w:val="28"/>
        </w:rPr>
      </w:pPr>
      <w:bookmarkStart w:id="29" w:name="_GoBack"/>
      <w:bookmarkEnd w:id="29"/>
    </w:p>
    <w:sectPr w:rsidR="00CE57A2" w:rsidSect="00FA0613">
      <w:headerReference w:type="even" r:id="rId13"/>
      <w:headerReference w:type="default" r:id="rId14"/>
      <w:type w:val="continuous"/>
      <w:pgSz w:w="11905" w:h="16837"/>
      <w:pgMar w:top="851" w:right="567" w:bottom="851" w:left="1418" w:header="720" w:footer="720" w:gutter="0"/>
      <w:pgNumType w:start="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3A0" w:rsidRDefault="00A313A0">
      <w:r>
        <w:separator/>
      </w:r>
    </w:p>
  </w:endnote>
  <w:endnote w:type="continuationSeparator" w:id="1">
    <w:p w:rsidR="00A313A0" w:rsidRDefault="00A31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3A0" w:rsidRDefault="00A313A0">
      <w:r>
        <w:separator/>
      </w:r>
    </w:p>
  </w:footnote>
  <w:footnote w:type="continuationSeparator" w:id="1">
    <w:p w:rsidR="00A313A0" w:rsidRDefault="00A31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55" w:rsidRDefault="00E32B55" w:rsidP="00620C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32B55" w:rsidRDefault="00E32B55" w:rsidP="00B20B7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55" w:rsidRPr="00EC2B20" w:rsidRDefault="00E32B55" w:rsidP="00832C73">
    <w:pPr>
      <w:pStyle w:val="a3"/>
      <w:framePr w:wrap="around" w:vAnchor="text" w:hAnchor="margin" w:xAlign="center" w:y="1"/>
      <w:rPr>
        <w:rStyle w:val="a5"/>
        <w:sz w:val="22"/>
        <w:szCs w:val="22"/>
      </w:rPr>
    </w:pPr>
    <w:r w:rsidRPr="00EC2B20">
      <w:rPr>
        <w:rStyle w:val="a5"/>
        <w:sz w:val="22"/>
        <w:szCs w:val="22"/>
      </w:rPr>
      <w:fldChar w:fldCharType="begin"/>
    </w:r>
    <w:r w:rsidRPr="00EC2B20">
      <w:rPr>
        <w:rStyle w:val="a5"/>
        <w:sz w:val="22"/>
        <w:szCs w:val="22"/>
      </w:rPr>
      <w:instrText xml:space="preserve">PAGE  </w:instrText>
    </w:r>
    <w:r w:rsidRPr="00EC2B20">
      <w:rPr>
        <w:rStyle w:val="a5"/>
        <w:sz w:val="22"/>
        <w:szCs w:val="22"/>
      </w:rPr>
      <w:fldChar w:fldCharType="separate"/>
    </w:r>
    <w:r w:rsidR="00A17710">
      <w:rPr>
        <w:rStyle w:val="a5"/>
        <w:noProof/>
        <w:sz w:val="22"/>
        <w:szCs w:val="22"/>
      </w:rPr>
      <w:t>28</w:t>
    </w:r>
    <w:r w:rsidRPr="00EC2B20">
      <w:rPr>
        <w:rStyle w:val="a5"/>
        <w:sz w:val="22"/>
        <w:szCs w:val="22"/>
      </w:rPr>
      <w:fldChar w:fldCharType="end"/>
    </w:r>
  </w:p>
  <w:p w:rsidR="00E32B55" w:rsidRDefault="00E32B55" w:rsidP="00B20B7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B0D"/>
    <w:multiLevelType w:val="hybridMultilevel"/>
    <w:tmpl w:val="95D46144"/>
    <w:lvl w:ilvl="0" w:tplc="9A74C53C">
      <w:start w:val="1"/>
      <w:numFmt w:val="bullet"/>
      <w:lvlText w:val=""/>
      <w:lvlJc w:val="left"/>
      <w:pPr>
        <w:tabs>
          <w:tab w:val="num" w:pos="992"/>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0F116D"/>
    <w:multiLevelType w:val="hybridMultilevel"/>
    <w:tmpl w:val="781431EC"/>
    <w:lvl w:ilvl="0" w:tplc="338E3C34">
      <w:start w:val="1"/>
      <w:numFmt w:val="bullet"/>
      <w:lvlText w:val=""/>
      <w:lvlJc w:val="left"/>
      <w:pPr>
        <w:tabs>
          <w:tab w:val="num" w:pos="2224"/>
        </w:tabs>
        <w:ind w:left="222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1536DB"/>
    <w:multiLevelType w:val="hybridMultilevel"/>
    <w:tmpl w:val="599890AA"/>
    <w:lvl w:ilvl="0" w:tplc="BF92F8F4">
      <w:start w:val="1"/>
      <w:numFmt w:val="bullet"/>
      <w:lvlText w:val=""/>
      <w:lvlJc w:val="left"/>
      <w:pPr>
        <w:tabs>
          <w:tab w:val="num" w:pos="2280"/>
        </w:tabs>
        <w:ind w:left="22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B5C7BDE"/>
    <w:multiLevelType w:val="hybridMultilevel"/>
    <w:tmpl w:val="94CE40A4"/>
    <w:lvl w:ilvl="0" w:tplc="D5AE2CA6">
      <w:start w:val="1"/>
      <w:numFmt w:val="bullet"/>
      <w:lvlText w:val=""/>
      <w:lvlJc w:val="left"/>
      <w:pPr>
        <w:tabs>
          <w:tab w:val="num" w:pos="1843"/>
        </w:tabs>
        <w:ind w:left="1843"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BE27F95"/>
    <w:multiLevelType w:val="hybridMultilevel"/>
    <w:tmpl w:val="B366CD44"/>
    <w:lvl w:ilvl="0" w:tplc="BF92F8F4">
      <w:start w:val="1"/>
      <w:numFmt w:val="bullet"/>
      <w:lvlText w:val=""/>
      <w:lvlJc w:val="left"/>
      <w:pPr>
        <w:tabs>
          <w:tab w:val="num" w:pos="2280"/>
        </w:tabs>
        <w:ind w:left="22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E3F26A8"/>
    <w:multiLevelType w:val="hybridMultilevel"/>
    <w:tmpl w:val="CC6849D4"/>
    <w:lvl w:ilvl="0" w:tplc="C144D264">
      <w:start w:val="1"/>
      <w:numFmt w:val="decimal"/>
      <w:lvlText w:val="%1."/>
      <w:lvlJc w:val="left"/>
      <w:pPr>
        <w:ind w:left="694" w:hanging="360"/>
      </w:pPr>
      <w:rPr>
        <w:rFonts w:cs="Times New Roman" w:hint="default"/>
      </w:rPr>
    </w:lvl>
    <w:lvl w:ilvl="1" w:tplc="04190019" w:tentative="1">
      <w:start w:val="1"/>
      <w:numFmt w:val="lowerLetter"/>
      <w:lvlText w:val="%2."/>
      <w:lvlJc w:val="left"/>
      <w:pPr>
        <w:ind w:left="1414" w:hanging="360"/>
      </w:pPr>
      <w:rPr>
        <w:rFonts w:cs="Times New Roman"/>
      </w:rPr>
    </w:lvl>
    <w:lvl w:ilvl="2" w:tplc="0419001B" w:tentative="1">
      <w:start w:val="1"/>
      <w:numFmt w:val="lowerRoman"/>
      <w:lvlText w:val="%3."/>
      <w:lvlJc w:val="right"/>
      <w:pPr>
        <w:ind w:left="2134" w:hanging="180"/>
      </w:pPr>
      <w:rPr>
        <w:rFonts w:cs="Times New Roman"/>
      </w:rPr>
    </w:lvl>
    <w:lvl w:ilvl="3" w:tplc="0419000F" w:tentative="1">
      <w:start w:val="1"/>
      <w:numFmt w:val="decimal"/>
      <w:lvlText w:val="%4."/>
      <w:lvlJc w:val="left"/>
      <w:pPr>
        <w:ind w:left="2854" w:hanging="360"/>
      </w:pPr>
      <w:rPr>
        <w:rFonts w:cs="Times New Roman"/>
      </w:rPr>
    </w:lvl>
    <w:lvl w:ilvl="4" w:tplc="04190019" w:tentative="1">
      <w:start w:val="1"/>
      <w:numFmt w:val="lowerLetter"/>
      <w:lvlText w:val="%5."/>
      <w:lvlJc w:val="left"/>
      <w:pPr>
        <w:ind w:left="3574" w:hanging="360"/>
      </w:pPr>
      <w:rPr>
        <w:rFonts w:cs="Times New Roman"/>
      </w:rPr>
    </w:lvl>
    <w:lvl w:ilvl="5" w:tplc="0419001B" w:tentative="1">
      <w:start w:val="1"/>
      <w:numFmt w:val="lowerRoman"/>
      <w:lvlText w:val="%6."/>
      <w:lvlJc w:val="right"/>
      <w:pPr>
        <w:ind w:left="4294" w:hanging="180"/>
      </w:pPr>
      <w:rPr>
        <w:rFonts w:cs="Times New Roman"/>
      </w:rPr>
    </w:lvl>
    <w:lvl w:ilvl="6" w:tplc="0419000F" w:tentative="1">
      <w:start w:val="1"/>
      <w:numFmt w:val="decimal"/>
      <w:lvlText w:val="%7."/>
      <w:lvlJc w:val="left"/>
      <w:pPr>
        <w:ind w:left="5014" w:hanging="360"/>
      </w:pPr>
      <w:rPr>
        <w:rFonts w:cs="Times New Roman"/>
      </w:rPr>
    </w:lvl>
    <w:lvl w:ilvl="7" w:tplc="04190019" w:tentative="1">
      <w:start w:val="1"/>
      <w:numFmt w:val="lowerLetter"/>
      <w:lvlText w:val="%8."/>
      <w:lvlJc w:val="left"/>
      <w:pPr>
        <w:ind w:left="5734" w:hanging="360"/>
      </w:pPr>
      <w:rPr>
        <w:rFonts w:cs="Times New Roman"/>
      </w:rPr>
    </w:lvl>
    <w:lvl w:ilvl="8" w:tplc="0419001B" w:tentative="1">
      <w:start w:val="1"/>
      <w:numFmt w:val="lowerRoman"/>
      <w:lvlText w:val="%9."/>
      <w:lvlJc w:val="right"/>
      <w:pPr>
        <w:ind w:left="6454" w:hanging="180"/>
      </w:pPr>
      <w:rPr>
        <w:rFonts w:cs="Times New Roman"/>
      </w:rPr>
    </w:lvl>
  </w:abstractNum>
  <w:abstractNum w:abstractNumId="6">
    <w:nsid w:val="0EA80895"/>
    <w:multiLevelType w:val="hybridMultilevel"/>
    <w:tmpl w:val="AC385630"/>
    <w:lvl w:ilvl="0" w:tplc="172AE8DE">
      <w:start w:val="1"/>
      <w:numFmt w:val="bullet"/>
      <w:lvlText w:val=""/>
      <w:lvlJc w:val="left"/>
      <w:pPr>
        <w:tabs>
          <w:tab w:val="num" w:pos="1429"/>
        </w:tabs>
        <w:ind w:left="1429" w:hanging="360"/>
      </w:pPr>
      <w:rPr>
        <w:rFonts w:ascii="Symbol" w:hAnsi="Symbol" w:hint="default"/>
      </w:rPr>
    </w:lvl>
    <w:lvl w:ilvl="1" w:tplc="D5AE2CA6">
      <w:start w:val="1"/>
      <w:numFmt w:val="bullet"/>
      <w:lvlText w:val=""/>
      <w:lvlJc w:val="left"/>
      <w:pPr>
        <w:tabs>
          <w:tab w:val="num" w:pos="2072"/>
        </w:tabs>
        <w:ind w:left="2072" w:hanging="283"/>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1255D24"/>
    <w:multiLevelType w:val="hybridMultilevel"/>
    <w:tmpl w:val="DC10CA96"/>
    <w:lvl w:ilvl="0" w:tplc="0419000D">
      <w:start w:val="1"/>
      <w:numFmt w:val="bullet"/>
      <w:lvlText w:val=""/>
      <w:lvlJc w:val="left"/>
      <w:pPr>
        <w:tabs>
          <w:tab w:val="num" w:pos="2291"/>
        </w:tabs>
        <w:ind w:left="2291"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2364DC1"/>
    <w:multiLevelType w:val="hybridMultilevel"/>
    <w:tmpl w:val="623AD056"/>
    <w:lvl w:ilvl="0" w:tplc="BF92F8F4">
      <w:start w:val="1"/>
      <w:numFmt w:val="bullet"/>
      <w:lvlText w:val=""/>
      <w:lvlJc w:val="left"/>
      <w:pPr>
        <w:tabs>
          <w:tab w:val="num" w:pos="2280"/>
        </w:tabs>
        <w:ind w:left="22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77C2D71"/>
    <w:multiLevelType w:val="hybridMultilevel"/>
    <w:tmpl w:val="27B804B2"/>
    <w:lvl w:ilvl="0" w:tplc="338E3C34">
      <w:start w:val="1"/>
      <w:numFmt w:val="bullet"/>
      <w:lvlText w:val=""/>
      <w:lvlJc w:val="left"/>
      <w:pPr>
        <w:tabs>
          <w:tab w:val="num" w:pos="2933"/>
        </w:tabs>
        <w:ind w:left="293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EEF4E53"/>
    <w:multiLevelType w:val="hybridMultilevel"/>
    <w:tmpl w:val="D02807AA"/>
    <w:lvl w:ilvl="0" w:tplc="338E3C34">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1">
    <w:nsid w:val="37E50880"/>
    <w:multiLevelType w:val="hybridMultilevel"/>
    <w:tmpl w:val="A5984DAC"/>
    <w:lvl w:ilvl="0" w:tplc="6916E464">
      <w:start w:val="1"/>
      <w:numFmt w:val="bullet"/>
      <w:lvlText w:val=""/>
      <w:lvlJc w:val="left"/>
      <w:pPr>
        <w:tabs>
          <w:tab w:val="num" w:pos="992"/>
        </w:tabs>
        <w:ind w:left="992"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A4768A3"/>
    <w:multiLevelType w:val="hybridMultilevel"/>
    <w:tmpl w:val="FEE8A634"/>
    <w:lvl w:ilvl="0" w:tplc="0419000D">
      <w:start w:val="1"/>
      <w:numFmt w:val="bullet"/>
      <w:lvlText w:val=""/>
      <w:lvlJc w:val="left"/>
      <w:pPr>
        <w:tabs>
          <w:tab w:val="num" w:pos="2291"/>
        </w:tabs>
        <w:ind w:left="2291" w:hanging="360"/>
      </w:pPr>
      <w:rPr>
        <w:rFonts w:ascii="Wingdings" w:hAnsi="Wingdings" w:hint="default"/>
      </w:rPr>
    </w:lvl>
    <w:lvl w:ilvl="1" w:tplc="0419000F">
      <w:start w:val="1"/>
      <w:numFmt w:val="decimal"/>
      <w:lvlText w:val="%2."/>
      <w:lvlJc w:val="left"/>
      <w:pPr>
        <w:tabs>
          <w:tab w:val="num" w:pos="1507"/>
        </w:tabs>
        <w:ind w:left="1507" w:hanging="360"/>
      </w:pPr>
      <w:rPr>
        <w:rFonts w:cs="Times New Roman"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3">
    <w:nsid w:val="3C6F2358"/>
    <w:multiLevelType w:val="hybridMultilevel"/>
    <w:tmpl w:val="5AB0648E"/>
    <w:lvl w:ilvl="0" w:tplc="338E3C34">
      <w:start w:val="1"/>
      <w:numFmt w:val="bullet"/>
      <w:lvlText w:val=""/>
      <w:lvlJc w:val="left"/>
      <w:pPr>
        <w:tabs>
          <w:tab w:val="num" w:pos="2933"/>
        </w:tabs>
        <w:ind w:left="293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D040263"/>
    <w:multiLevelType w:val="hybridMultilevel"/>
    <w:tmpl w:val="87761E56"/>
    <w:lvl w:ilvl="0" w:tplc="D5AE2CA6">
      <w:start w:val="1"/>
      <w:numFmt w:val="bullet"/>
      <w:lvlText w:val=""/>
      <w:lvlJc w:val="left"/>
      <w:pPr>
        <w:tabs>
          <w:tab w:val="num" w:pos="1843"/>
        </w:tabs>
        <w:ind w:left="1843"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E087CCA"/>
    <w:multiLevelType w:val="hybridMultilevel"/>
    <w:tmpl w:val="6B60BA2E"/>
    <w:lvl w:ilvl="0" w:tplc="04190001">
      <w:start w:val="1"/>
      <w:numFmt w:val="bullet"/>
      <w:lvlText w:val=""/>
      <w:lvlJc w:val="left"/>
      <w:pPr>
        <w:tabs>
          <w:tab w:val="num" w:pos="1435"/>
        </w:tabs>
        <w:ind w:left="1435" w:hanging="360"/>
      </w:pPr>
      <w:rPr>
        <w:rFonts w:ascii="Symbol" w:hAnsi="Symbol" w:hint="default"/>
      </w:rPr>
    </w:lvl>
    <w:lvl w:ilvl="1" w:tplc="3B76B1F0">
      <w:start w:val="1"/>
      <w:numFmt w:val="bullet"/>
      <w:lvlText w:val=""/>
      <w:lvlJc w:val="left"/>
      <w:pPr>
        <w:tabs>
          <w:tab w:val="num" w:pos="2155"/>
        </w:tabs>
        <w:ind w:left="2155" w:hanging="360"/>
      </w:pPr>
      <w:rPr>
        <w:rFonts w:ascii="Symbol" w:hAnsi="Symbol" w:hint="default"/>
      </w:rPr>
    </w:lvl>
    <w:lvl w:ilvl="2" w:tplc="04190005" w:tentative="1">
      <w:start w:val="1"/>
      <w:numFmt w:val="bullet"/>
      <w:lvlText w:val=""/>
      <w:lvlJc w:val="left"/>
      <w:pPr>
        <w:tabs>
          <w:tab w:val="num" w:pos="2875"/>
        </w:tabs>
        <w:ind w:left="2875" w:hanging="360"/>
      </w:pPr>
      <w:rPr>
        <w:rFonts w:ascii="Wingdings" w:hAnsi="Wingdings" w:hint="default"/>
      </w:rPr>
    </w:lvl>
    <w:lvl w:ilvl="3" w:tplc="04190001" w:tentative="1">
      <w:start w:val="1"/>
      <w:numFmt w:val="bullet"/>
      <w:lvlText w:val=""/>
      <w:lvlJc w:val="left"/>
      <w:pPr>
        <w:tabs>
          <w:tab w:val="num" w:pos="3595"/>
        </w:tabs>
        <w:ind w:left="3595" w:hanging="360"/>
      </w:pPr>
      <w:rPr>
        <w:rFonts w:ascii="Symbol" w:hAnsi="Symbol" w:hint="default"/>
      </w:rPr>
    </w:lvl>
    <w:lvl w:ilvl="4" w:tplc="04190003" w:tentative="1">
      <w:start w:val="1"/>
      <w:numFmt w:val="bullet"/>
      <w:lvlText w:val="o"/>
      <w:lvlJc w:val="left"/>
      <w:pPr>
        <w:tabs>
          <w:tab w:val="num" w:pos="4315"/>
        </w:tabs>
        <w:ind w:left="4315" w:hanging="360"/>
      </w:pPr>
      <w:rPr>
        <w:rFonts w:ascii="Courier New" w:hAnsi="Courier New" w:hint="default"/>
      </w:rPr>
    </w:lvl>
    <w:lvl w:ilvl="5" w:tplc="04190005" w:tentative="1">
      <w:start w:val="1"/>
      <w:numFmt w:val="bullet"/>
      <w:lvlText w:val=""/>
      <w:lvlJc w:val="left"/>
      <w:pPr>
        <w:tabs>
          <w:tab w:val="num" w:pos="5035"/>
        </w:tabs>
        <w:ind w:left="5035" w:hanging="360"/>
      </w:pPr>
      <w:rPr>
        <w:rFonts w:ascii="Wingdings" w:hAnsi="Wingdings" w:hint="default"/>
      </w:rPr>
    </w:lvl>
    <w:lvl w:ilvl="6" w:tplc="04190001" w:tentative="1">
      <w:start w:val="1"/>
      <w:numFmt w:val="bullet"/>
      <w:lvlText w:val=""/>
      <w:lvlJc w:val="left"/>
      <w:pPr>
        <w:tabs>
          <w:tab w:val="num" w:pos="5755"/>
        </w:tabs>
        <w:ind w:left="5755" w:hanging="360"/>
      </w:pPr>
      <w:rPr>
        <w:rFonts w:ascii="Symbol" w:hAnsi="Symbol" w:hint="default"/>
      </w:rPr>
    </w:lvl>
    <w:lvl w:ilvl="7" w:tplc="04190003" w:tentative="1">
      <w:start w:val="1"/>
      <w:numFmt w:val="bullet"/>
      <w:lvlText w:val="o"/>
      <w:lvlJc w:val="left"/>
      <w:pPr>
        <w:tabs>
          <w:tab w:val="num" w:pos="6475"/>
        </w:tabs>
        <w:ind w:left="6475" w:hanging="360"/>
      </w:pPr>
      <w:rPr>
        <w:rFonts w:ascii="Courier New" w:hAnsi="Courier New" w:hint="default"/>
      </w:rPr>
    </w:lvl>
    <w:lvl w:ilvl="8" w:tplc="04190005" w:tentative="1">
      <w:start w:val="1"/>
      <w:numFmt w:val="bullet"/>
      <w:lvlText w:val=""/>
      <w:lvlJc w:val="left"/>
      <w:pPr>
        <w:tabs>
          <w:tab w:val="num" w:pos="7195"/>
        </w:tabs>
        <w:ind w:left="7195" w:hanging="360"/>
      </w:pPr>
      <w:rPr>
        <w:rFonts w:ascii="Wingdings" w:hAnsi="Wingdings" w:hint="default"/>
      </w:rPr>
    </w:lvl>
  </w:abstractNum>
  <w:abstractNum w:abstractNumId="16">
    <w:nsid w:val="40F41B16"/>
    <w:multiLevelType w:val="hybridMultilevel"/>
    <w:tmpl w:val="AE4C12A0"/>
    <w:lvl w:ilvl="0" w:tplc="BF92F8F4">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7">
    <w:nsid w:val="489A00BD"/>
    <w:multiLevelType w:val="hybridMultilevel"/>
    <w:tmpl w:val="0EFC503C"/>
    <w:lvl w:ilvl="0" w:tplc="172AE8DE">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nsid w:val="4C4A6B5B"/>
    <w:multiLevelType w:val="hybridMultilevel"/>
    <w:tmpl w:val="0CCC56FC"/>
    <w:lvl w:ilvl="0" w:tplc="338E3C34">
      <w:start w:val="1"/>
      <w:numFmt w:val="bullet"/>
      <w:lvlText w:val=""/>
      <w:lvlJc w:val="left"/>
      <w:pPr>
        <w:tabs>
          <w:tab w:val="num" w:pos="2584"/>
        </w:tabs>
        <w:ind w:left="2584"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030106F"/>
    <w:multiLevelType w:val="hybridMultilevel"/>
    <w:tmpl w:val="3D94DCE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54BA2F40"/>
    <w:multiLevelType w:val="hybridMultilevel"/>
    <w:tmpl w:val="BE5A2E66"/>
    <w:lvl w:ilvl="0" w:tplc="338E3C34">
      <w:start w:val="1"/>
      <w:numFmt w:val="bullet"/>
      <w:lvlText w:val=""/>
      <w:lvlJc w:val="left"/>
      <w:pPr>
        <w:tabs>
          <w:tab w:val="num" w:pos="2933"/>
        </w:tabs>
        <w:ind w:left="293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D346798"/>
    <w:multiLevelType w:val="hybridMultilevel"/>
    <w:tmpl w:val="E07A5C90"/>
    <w:lvl w:ilvl="0" w:tplc="BF92F8F4">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nsid w:val="5DA95C86"/>
    <w:multiLevelType w:val="hybridMultilevel"/>
    <w:tmpl w:val="F07C506C"/>
    <w:lvl w:ilvl="0" w:tplc="04190001">
      <w:start w:val="1"/>
      <w:numFmt w:val="bullet"/>
      <w:lvlText w:val=""/>
      <w:lvlJc w:val="left"/>
      <w:pPr>
        <w:tabs>
          <w:tab w:val="num" w:pos="1435"/>
        </w:tabs>
        <w:ind w:left="1435" w:hanging="360"/>
      </w:pPr>
      <w:rPr>
        <w:rFonts w:ascii="Symbol" w:hAnsi="Symbol" w:hint="default"/>
      </w:rPr>
    </w:lvl>
    <w:lvl w:ilvl="1" w:tplc="0419000D">
      <w:start w:val="1"/>
      <w:numFmt w:val="bullet"/>
      <w:lvlText w:val=""/>
      <w:lvlJc w:val="left"/>
      <w:pPr>
        <w:tabs>
          <w:tab w:val="num" w:pos="2155"/>
        </w:tabs>
        <w:ind w:left="2155" w:hanging="360"/>
      </w:pPr>
      <w:rPr>
        <w:rFonts w:ascii="Wingdings" w:hAnsi="Wingdings" w:hint="default"/>
      </w:rPr>
    </w:lvl>
    <w:lvl w:ilvl="2" w:tplc="04190005" w:tentative="1">
      <w:start w:val="1"/>
      <w:numFmt w:val="bullet"/>
      <w:lvlText w:val=""/>
      <w:lvlJc w:val="left"/>
      <w:pPr>
        <w:tabs>
          <w:tab w:val="num" w:pos="2875"/>
        </w:tabs>
        <w:ind w:left="2875" w:hanging="360"/>
      </w:pPr>
      <w:rPr>
        <w:rFonts w:ascii="Wingdings" w:hAnsi="Wingdings" w:hint="default"/>
      </w:rPr>
    </w:lvl>
    <w:lvl w:ilvl="3" w:tplc="04190001" w:tentative="1">
      <w:start w:val="1"/>
      <w:numFmt w:val="bullet"/>
      <w:lvlText w:val=""/>
      <w:lvlJc w:val="left"/>
      <w:pPr>
        <w:tabs>
          <w:tab w:val="num" w:pos="3595"/>
        </w:tabs>
        <w:ind w:left="3595" w:hanging="360"/>
      </w:pPr>
      <w:rPr>
        <w:rFonts w:ascii="Symbol" w:hAnsi="Symbol" w:hint="default"/>
      </w:rPr>
    </w:lvl>
    <w:lvl w:ilvl="4" w:tplc="04190003" w:tentative="1">
      <w:start w:val="1"/>
      <w:numFmt w:val="bullet"/>
      <w:lvlText w:val="o"/>
      <w:lvlJc w:val="left"/>
      <w:pPr>
        <w:tabs>
          <w:tab w:val="num" w:pos="4315"/>
        </w:tabs>
        <w:ind w:left="4315" w:hanging="360"/>
      </w:pPr>
      <w:rPr>
        <w:rFonts w:ascii="Courier New" w:hAnsi="Courier New" w:hint="default"/>
      </w:rPr>
    </w:lvl>
    <w:lvl w:ilvl="5" w:tplc="04190005" w:tentative="1">
      <w:start w:val="1"/>
      <w:numFmt w:val="bullet"/>
      <w:lvlText w:val=""/>
      <w:lvlJc w:val="left"/>
      <w:pPr>
        <w:tabs>
          <w:tab w:val="num" w:pos="5035"/>
        </w:tabs>
        <w:ind w:left="5035" w:hanging="360"/>
      </w:pPr>
      <w:rPr>
        <w:rFonts w:ascii="Wingdings" w:hAnsi="Wingdings" w:hint="default"/>
      </w:rPr>
    </w:lvl>
    <w:lvl w:ilvl="6" w:tplc="04190001" w:tentative="1">
      <w:start w:val="1"/>
      <w:numFmt w:val="bullet"/>
      <w:lvlText w:val=""/>
      <w:lvlJc w:val="left"/>
      <w:pPr>
        <w:tabs>
          <w:tab w:val="num" w:pos="5755"/>
        </w:tabs>
        <w:ind w:left="5755" w:hanging="360"/>
      </w:pPr>
      <w:rPr>
        <w:rFonts w:ascii="Symbol" w:hAnsi="Symbol" w:hint="default"/>
      </w:rPr>
    </w:lvl>
    <w:lvl w:ilvl="7" w:tplc="04190003" w:tentative="1">
      <w:start w:val="1"/>
      <w:numFmt w:val="bullet"/>
      <w:lvlText w:val="o"/>
      <w:lvlJc w:val="left"/>
      <w:pPr>
        <w:tabs>
          <w:tab w:val="num" w:pos="6475"/>
        </w:tabs>
        <w:ind w:left="6475" w:hanging="360"/>
      </w:pPr>
      <w:rPr>
        <w:rFonts w:ascii="Courier New" w:hAnsi="Courier New" w:hint="default"/>
      </w:rPr>
    </w:lvl>
    <w:lvl w:ilvl="8" w:tplc="04190005" w:tentative="1">
      <w:start w:val="1"/>
      <w:numFmt w:val="bullet"/>
      <w:lvlText w:val=""/>
      <w:lvlJc w:val="left"/>
      <w:pPr>
        <w:tabs>
          <w:tab w:val="num" w:pos="7195"/>
        </w:tabs>
        <w:ind w:left="7195" w:hanging="360"/>
      </w:pPr>
      <w:rPr>
        <w:rFonts w:ascii="Wingdings" w:hAnsi="Wingdings" w:hint="default"/>
      </w:rPr>
    </w:lvl>
  </w:abstractNum>
  <w:abstractNum w:abstractNumId="23">
    <w:nsid w:val="697324C4"/>
    <w:multiLevelType w:val="hybridMultilevel"/>
    <w:tmpl w:val="4566B770"/>
    <w:lvl w:ilvl="0" w:tplc="BF92F8F4">
      <w:start w:val="1"/>
      <w:numFmt w:val="bullet"/>
      <w:lvlText w:val=""/>
      <w:lvlJc w:val="left"/>
      <w:pPr>
        <w:tabs>
          <w:tab w:val="num" w:pos="2280"/>
        </w:tabs>
        <w:ind w:left="22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E8E7F76"/>
    <w:multiLevelType w:val="hybridMultilevel"/>
    <w:tmpl w:val="6748AA8A"/>
    <w:lvl w:ilvl="0" w:tplc="DDCA48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5877BCB"/>
    <w:multiLevelType w:val="hybridMultilevel"/>
    <w:tmpl w:val="EA9CFAF2"/>
    <w:lvl w:ilvl="0" w:tplc="338E3C34">
      <w:start w:val="1"/>
      <w:numFmt w:val="bullet"/>
      <w:lvlText w:val=""/>
      <w:lvlJc w:val="left"/>
      <w:pPr>
        <w:tabs>
          <w:tab w:val="num" w:pos="2224"/>
        </w:tabs>
        <w:ind w:left="222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61A2175"/>
    <w:multiLevelType w:val="hybridMultilevel"/>
    <w:tmpl w:val="F660426C"/>
    <w:lvl w:ilvl="0" w:tplc="D5AE2CA6">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9840281"/>
    <w:multiLevelType w:val="hybridMultilevel"/>
    <w:tmpl w:val="84202B3E"/>
    <w:lvl w:ilvl="0" w:tplc="338E3C34">
      <w:start w:val="1"/>
      <w:numFmt w:val="bullet"/>
      <w:lvlText w:val=""/>
      <w:lvlJc w:val="left"/>
      <w:pPr>
        <w:tabs>
          <w:tab w:val="num" w:pos="2933"/>
        </w:tabs>
        <w:ind w:left="293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8"/>
  </w:num>
  <w:num w:numId="2">
    <w:abstractNumId w:val="20"/>
  </w:num>
  <w:num w:numId="3">
    <w:abstractNumId w:val="27"/>
  </w:num>
  <w:num w:numId="4">
    <w:abstractNumId w:val="1"/>
  </w:num>
  <w:num w:numId="5">
    <w:abstractNumId w:val="10"/>
  </w:num>
  <w:num w:numId="6">
    <w:abstractNumId w:val="17"/>
  </w:num>
  <w:num w:numId="7">
    <w:abstractNumId w:val="25"/>
  </w:num>
  <w:num w:numId="8">
    <w:abstractNumId w:val="9"/>
  </w:num>
  <w:num w:numId="9">
    <w:abstractNumId w:val="13"/>
  </w:num>
  <w:num w:numId="10">
    <w:abstractNumId w:val="6"/>
  </w:num>
  <w:num w:numId="11">
    <w:abstractNumId w:val="26"/>
  </w:num>
  <w:num w:numId="12">
    <w:abstractNumId w:val="14"/>
  </w:num>
  <w:num w:numId="13">
    <w:abstractNumId w:val="3"/>
  </w:num>
  <w:num w:numId="14">
    <w:abstractNumId w:val="0"/>
  </w:num>
  <w:num w:numId="15">
    <w:abstractNumId w:val="22"/>
  </w:num>
  <w:num w:numId="16">
    <w:abstractNumId w:val="12"/>
  </w:num>
  <w:num w:numId="17">
    <w:abstractNumId w:val="15"/>
  </w:num>
  <w:num w:numId="18">
    <w:abstractNumId w:val="7"/>
  </w:num>
  <w:num w:numId="19">
    <w:abstractNumId w:val="2"/>
  </w:num>
  <w:num w:numId="20">
    <w:abstractNumId w:val="21"/>
  </w:num>
  <w:num w:numId="21">
    <w:abstractNumId w:val="8"/>
  </w:num>
  <w:num w:numId="22">
    <w:abstractNumId w:val="4"/>
  </w:num>
  <w:num w:numId="23">
    <w:abstractNumId w:val="16"/>
  </w:num>
  <w:num w:numId="24">
    <w:abstractNumId w:val="23"/>
  </w:num>
  <w:num w:numId="25">
    <w:abstractNumId w:val="11"/>
  </w:num>
  <w:num w:numId="26">
    <w:abstractNumId w:val="19"/>
  </w:num>
  <w:num w:numId="27">
    <w:abstractNumId w:val="5"/>
  </w:num>
  <w:num w:numId="28">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20"/>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UseHTMLParagraphAutoSpacing/>
  </w:compat>
  <w:rsids>
    <w:rsidRoot w:val="00DA3EEC"/>
    <w:rsid w:val="00011170"/>
    <w:rsid w:val="000113DD"/>
    <w:rsid w:val="0001192C"/>
    <w:rsid w:val="000159D0"/>
    <w:rsid w:val="000168A9"/>
    <w:rsid w:val="00016C6C"/>
    <w:rsid w:val="00017FCF"/>
    <w:rsid w:val="00024AD3"/>
    <w:rsid w:val="000263E8"/>
    <w:rsid w:val="000274FF"/>
    <w:rsid w:val="00033619"/>
    <w:rsid w:val="00044EA1"/>
    <w:rsid w:val="0004608D"/>
    <w:rsid w:val="000505F2"/>
    <w:rsid w:val="00051776"/>
    <w:rsid w:val="00051856"/>
    <w:rsid w:val="00053085"/>
    <w:rsid w:val="000535CA"/>
    <w:rsid w:val="00054FC2"/>
    <w:rsid w:val="00055500"/>
    <w:rsid w:val="00065920"/>
    <w:rsid w:val="0006711D"/>
    <w:rsid w:val="00075A66"/>
    <w:rsid w:val="0007748E"/>
    <w:rsid w:val="0008019A"/>
    <w:rsid w:val="00086F81"/>
    <w:rsid w:val="0009052E"/>
    <w:rsid w:val="00090692"/>
    <w:rsid w:val="00092FD3"/>
    <w:rsid w:val="00094516"/>
    <w:rsid w:val="00094AE6"/>
    <w:rsid w:val="00094D15"/>
    <w:rsid w:val="000955BB"/>
    <w:rsid w:val="000A2886"/>
    <w:rsid w:val="000C1487"/>
    <w:rsid w:val="000C68B3"/>
    <w:rsid w:val="000C6D3A"/>
    <w:rsid w:val="000D16B3"/>
    <w:rsid w:val="000D5023"/>
    <w:rsid w:val="000D6704"/>
    <w:rsid w:val="000E40B9"/>
    <w:rsid w:val="000E57C5"/>
    <w:rsid w:val="000E6F24"/>
    <w:rsid w:val="000F2CDC"/>
    <w:rsid w:val="00100309"/>
    <w:rsid w:val="0011071A"/>
    <w:rsid w:val="00113DD9"/>
    <w:rsid w:val="001148BF"/>
    <w:rsid w:val="00115BB9"/>
    <w:rsid w:val="001171CF"/>
    <w:rsid w:val="00120F11"/>
    <w:rsid w:val="001220AA"/>
    <w:rsid w:val="00125AAC"/>
    <w:rsid w:val="00126D65"/>
    <w:rsid w:val="001270C2"/>
    <w:rsid w:val="0012727D"/>
    <w:rsid w:val="00127A39"/>
    <w:rsid w:val="00133B59"/>
    <w:rsid w:val="0013671C"/>
    <w:rsid w:val="00141730"/>
    <w:rsid w:val="0015667B"/>
    <w:rsid w:val="001668E7"/>
    <w:rsid w:val="00170BDF"/>
    <w:rsid w:val="00175219"/>
    <w:rsid w:val="00175939"/>
    <w:rsid w:val="00177897"/>
    <w:rsid w:val="00180BFF"/>
    <w:rsid w:val="00181586"/>
    <w:rsid w:val="00181E8A"/>
    <w:rsid w:val="001835CE"/>
    <w:rsid w:val="00186A69"/>
    <w:rsid w:val="00194D42"/>
    <w:rsid w:val="0019743C"/>
    <w:rsid w:val="001A0D1D"/>
    <w:rsid w:val="001A2441"/>
    <w:rsid w:val="001A51B1"/>
    <w:rsid w:val="001B3766"/>
    <w:rsid w:val="001C3D9C"/>
    <w:rsid w:val="001C6913"/>
    <w:rsid w:val="001C768D"/>
    <w:rsid w:val="001D4E17"/>
    <w:rsid w:val="001D527D"/>
    <w:rsid w:val="001D5AD6"/>
    <w:rsid w:val="001D5B05"/>
    <w:rsid w:val="001E3041"/>
    <w:rsid w:val="001E3A7E"/>
    <w:rsid w:val="001E4734"/>
    <w:rsid w:val="001E4B02"/>
    <w:rsid w:val="001E747B"/>
    <w:rsid w:val="001F3DB9"/>
    <w:rsid w:val="001F47B6"/>
    <w:rsid w:val="002049AE"/>
    <w:rsid w:val="00213F03"/>
    <w:rsid w:val="00216F02"/>
    <w:rsid w:val="00220916"/>
    <w:rsid w:val="0022346D"/>
    <w:rsid w:val="002323A8"/>
    <w:rsid w:val="002331BE"/>
    <w:rsid w:val="00235B37"/>
    <w:rsid w:val="00235FF4"/>
    <w:rsid w:val="00245940"/>
    <w:rsid w:val="00256DA1"/>
    <w:rsid w:val="00256FBC"/>
    <w:rsid w:val="002712F6"/>
    <w:rsid w:val="00274DFC"/>
    <w:rsid w:val="00276238"/>
    <w:rsid w:val="002810D4"/>
    <w:rsid w:val="0028119D"/>
    <w:rsid w:val="00281746"/>
    <w:rsid w:val="00284AA3"/>
    <w:rsid w:val="00285F7F"/>
    <w:rsid w:val="00287BA7"/>
    <w:rsid w:val="00291250"/>
    <w:rsid w:val="00291529"/>
    <w:rsid w:val="00292C47"/>
    <w:rsid w:val="002A07EC"/>
    <w:rsid w:val="002B50CD"/>
    <w:rsid w:val="002B5BF7"/>
    <w:rsid w:val="002C0E21"/>
    <w:rsid w:val="002C0F47"/>
    <w:rsid w:val="002C4568"/>
    <w:rsid w:val="002C5BE5"/>
    <w:rsid w:val="002C68A0"/>
    <w:rsid w:val="002C7490"/>
    <w:rsid w:val="002D0C94"/>
    <w:rsid w:val="002D18EA"/>
    <w:rsid w:val="002D21BE"/>
    <w:rsid w:val="002D5812"/>
    <w:rsid w:val="002D7F0C"/>
    <w:rsid w:val="002E0C96"/>
    <w:rsid w:val="002E2EEF"/>
    <w:rsid w:val="002F0E95"/>
    <w:rsid w:val="002F2C78"/>
    <w:rsid w:val="002F48E7"/>
    <w:rsid w:val="003000F1"/>
    <w:rsid w:val="0030069F"/>
    <w:rsid w:val="0030258A"/>
    <w:rsid w:val="00304942"/>
    <w:rsid w:val="00307F77"/>
    <w:rsid w:val="00310931"/>
    <w:rsid w:val="003115F5"/>
    <w:rsid w:val="00312C09"/>
    <w:rsid w:val="0031727D"/>
    <w:rsid w:val="0032109E"/>
    <w:rsid w:val="003212A9"/>
    <w:rsid w:val="00341845"/>
    <w:rsid w:val="0034443C"/>
    <w:rsid w:val="00354C42"/>
    <w:rsid w:val="00357FEA"/>
    <w:rsid w:val="003623B2"/>
    <w:rsid w:val="003626FF"/>
    <w:rsid w:val="00363497"/>
    <w:rsid w:val="00366D1F"/>
    <w:rsid w:val="00366D92"/>
    <w:rsid w:val="003703D6"/>
    <w:rsid w:val="0037221E"/>
    <w:rsid w:val="00376FC1"/>
    <w:rsid w:val="00377428"/>
    <w:rsid w:val="00377B89"/>
    <w:rsid w:val="00380AD3"/>
    <w:rsid w:val="0038788E"/>
    <w:rsid w:val="003900C0"/>
    <w:rsid w:val="00391303"/>
    <w:rsid w:val="00394A7E"/>
    <w:rsid w:val="00395797"/>
    <w:rsid w:val="003A17BE"/>
    <w:rsid w:val="003A2CF4"/>
    <w:rsid w:val="003A6B4A"/>
    <w:rsid w:val="003B2E49"/>
    <w:rsid w:val="003B6F0D"/>
    <w:rsid w:val="003B70D6"/>
    <w:rsid w:val="003C0A2B"/>
    <w:rsid w:val="003C3A7F"/>
    <w:rsid w:val="003C5B4F"/>
    <w:rsid w:val="003C7695"/>
    <w:rsid w:val="003D3A9F"/>
    <w:rsid w:val="003D3FBC"/>
    <w:rsid w:val="003D71E7"/>
    <w:rsid w:val="003E277C"/>
    <w:rsid w:val="003F6708"/>
    <w:rsid w:val="004003C9"/>
    <w:rsid w:val="00407690"/>
    <w:rsid w:val="00413DC3"/>
    <w:rsid w:val="00414A9C"/>
    <w:rsid w:val="00416214"/>
    <w:rsid w:val="004166AB"/>
    <w:rsid w:val="00416A0E"/>
    <w:rsid w:val="004220EE"/>
    <w:rsid w:val="00424BFC"/>
    <w:rsid w:val="00426464"/>
    <w:rsid w:val="004276A9"/>
    <w:rsid w:val="00427F2A"/>
    <w:rsid w:val="00440894"/>
    <w:rsid w:val="00441763"/>
    <w:rsid w:val="00444E66"/>
    <w:rsid w:val="00444FBD"/>
    <w:rsid w:val="00452025"/>
    <w:rsid w:val="00453686"/>
    <w:rsid w:val="004536B1"/>
    <w:rsid w:val="00453E39"/>
    <w:rsid w:val="0045707F"/>
    <w:rsid w:val="004630C7"/>
    <w:rsid w:val="00464C41"/>
    <w:rsid w:val="00465223"/>
    <w:rsid w:val="0046528D"/>
    <w:rsid w:val="00465A6E"/>
    <w:rsid w:val="00465AB0"/>
    <w:rsid w:val="004773F5"/>
    <w:rsid w:val="0048090D"/>
    <w:rsid w:val="00482001"/>
    <w:rsid w:val="00492A36"/>
    <w:rsid w:val="00492A91"/>
    <w:rsid w:val="00493F2A"/>
    <w:rsid w:val="00495863"/>
    <w:rsid w:val="00495F54"/>
    <w:rsid w:val="004A17D5"/>
    <w:rsid w:val="004B01B5"/>
    <w:rsid w:val="004B1DBE"/>
    <w:rsid w:val="004C43D8"/>
    <w:rsid w:val="004D287C"/>
    <w:rsid w:val="004D28FB"/>
    <w:rsid w:val="004D5F74"/>
    <w:rsid w:val="004D61E4"/>
    <w:rsid w:val="004E2C8A"/>
    <w:rsid w:val="004F22B5"/>
    <w:rsid w:val="004F2BEE"/>
    <w:rsid w:val="004F3619"/>
    <w:rsid w:val="004F3739"/>
    <w:rsid w:val="004F76C1"/>
    <w:rsid w:val="00500621"/>
    <w:rsid w:val="00500AE9"/>
    <w:rsid w:val="00501893"/>
    <w:rsid w:val="00505005"/>
    <w:rsid w:val="00505970"/>
    <w:rsid w:val="0050764C"/>
    <w:rsid w:val="00513DAB"/>
    <w:rsid w:val="005165CF"/>
    <w:rsid w:val="00524326"/>
    <w:rsid w:val="00530553"/>
    <w:rsid w:val="00530C5A"/>
    <w:rsid w:val="00540177"/>
    <w:rsid w:val="00543B5D"/>
    <w:rsid w:val="00544204"/>
    <w:rsid w:val="005444F6"/>
    <w:rsid w:val="00550579"/>
    <w:rsid w:val="00554C2E"/>
    <w:rsid w:val="00555DAE"/>
    <w:rsid w:val="00555F84"/>
    <w:rsid w:val="00560CCA"/>
    <w:rsid w:val="00563107"/>
    <w:rsid w:val="005705BB"/>
    <w:rsid w:val="00574671"/>
    <w:rsid w:val="00576048"/>
    <w:rsid w:val="00577262"/>
    <w:rsid w:val="005807CD"/>
    <w:rsid w:val="005821CA"/>
    <w:rsid w:val="00586203"/>
    <w:rsid w:val="005A0053"/>
    <w:rsid w:val="005A14FB"/>
    <w:rsid w:val="005B2DFC"/>
    <w:rsid w:val="005B723E"/>
    <w:rsid w:val="005C4F35"/>
    <w:rsid w:val="005D7D88"/>
    <w:rsid w:val="005E2316"/>
    <w:rsid w:val="005E59E9"/>
    <w:rsid w:val="005E7E10"/>
    <w:rsid w:val="005F360E"/>
    <w:rsid w:val="005F38F8"/>
    <w:rsid w:val="005F6DF6"/>
    <w:rsid w:val="006004E4"/>
    <w:rsid w:val="00606AEA"/>
    <w:rsid w:val="00610A7E"/>
    <w:rsid w:val="00612722"/>
    <w:rsid w:val="006150F9"/>
    <w:rsid w:val="0061601C"/>
    <w:rsid w:val="006203C4"/>
    <w:rsid w:val="00620CB1"/>
    <w:rsid w:val="00623B9E"/>
    <w:rsid w:val="00624218"/>
    <w:rsid w:val="00634704"/>
    <w:rsid w:val="006352F6"/>
    <w:rsid w:val="0064136B"/>
    <w:rsid w:val="00642968"/>
    <w:rsid w:val="00660A67"/>
    <w:rsid w:val="006646EF"/>
    <w:rsid w:val="00664A6A"/>
    <w:rsid w:val="00672C91"/>
    <w:rsid w:val="00677DA8"/>
    <w:rsid w:val="00681B25"/>
    <w:rsid w:val="00682D98"/>
    <w:rsid w:val="00691466"/>
    <w:rsid w:val="00691708"/>
    <w:rsid w:val="006919A7"/>
    <w:rsid w:val="0069242C"/>
    <w:rsid w:val="00693396"/>
    <w:rsid w:val="00693BC4"/>
    <w:rsid w:val="00696F44"/>
    <w:rsid w:val="006A1C82"/>
    <w:rsid w:val="006A3CAB"/>
    <w:rsid w:val="006A439C"/>
    <w:rsid w:val="006A6BA3"/>
    <w:rsid w:val="006A72BB"/>
    <w:rsid w:val="006B359A"/>
    <w:rsid w:val="006C50AA"/>
    <w:rsid w:val="006C5E61"/>
    <w:rsid w:val="006D0AF3"/>
    <w:rsid w:val="006D4CC0"/>
    <w:rsid w:val="006D5E60"/>
    <w:rsid w:val="006D686C"/>
    <w:rsid w:val="006D7EB7"/>
    <w:rsid w:val="006E0735"/>
    <w:rsid w:val="006E17E9"/>
    <w:rsid w:val="006E3054"/>
    <w:rsid w:val="006E795F"/>
    <w:rsid w:val="006F1172"/>
    <w:rsid w:val="006F6D7B"/>
    <w:rsid w:val="007000D6"/>
    <w:rsid w:val="00700F3C"/>
    <w:rsid w:val="007014F2"/>
    <w:rsid w:val="00717B6F"/>
    <w:rsid w:val="00720439"/>
    <w:rsid w:val="00720DEE"/>
    <w:rsid w:val="00721D8E"/>
    <w:rsid w:val="0075018E"/>
    <w:rsid w:val="007511C4"/>
    <w:rsid w:val="00751FCE"/>
    <w:rsid w:val="007559F7"/>
    <w:rsid w:val="00755EA7"/>
    <w:rsid w:val="00757537"/>
    <w:rsid w:val="007703AE"/>
    <w:rsid w:val="00772B1F"/>
    <w:rsid w:val="00774DF1"/>
    <w:rsid w:val="0078082B"/>
    <w:rsid w:val="00781F2D"/>
    <w:rsid w:val="00783C1E"/>
    <w:rsid w:val="00785AF0"/>
    <w:rsid w:val="00786C7B"/>
    <w:rsid w:val="007922CB"/>
    <w:rsid w:val="007956DC"/>
    <w:rsid w:val="00795DC4"/>
    <w:rsid w:val="00797202"/>
    <w:rsid w:val="007A1FF7"/>
    <w:rsid w:val="007A56EA"/>
    <w:rsid w:val="007B366D"/>
    <w:rsid w:val="007C796D"/>
    <w:rsid w:val="007C7D6E"/>
    <w:rsid w:val="007D2843"/>
    <w:rsid w:val="007D2E54"/>
    <w:rsid w:val="007D6376"/>
    <w:rsid w:val="007D7647"/>
    <w:rsid w:val="007E0022"/>
    <w:rsid w:val="007E01ED"/>
    <w:rsid w:val="007E14FF"/>
    <w:rsid w:val="007E4799"/>
    <w:rsid w:val="007E6145"/>
    <w:rsid w:val="007E6917"/>
    <w:rsid w:val="007E7E52"/>
    <w:rsid w:val="007F00B7"/>
    <w:rsid w:val="007F7E47"/>
    <w:rsid w:val="00806B36"/>
    <w:rsid w:val="00813DC1"/>
    <w:rsid w:val="00814DFC"/>
    <w:rsid w:val="00815FEE"/>
    <w:rsid w:val="008175E6"/>
    <w:rsid w:val="00817F58"/>
    <w:rsid w:val="008237DD"/>
    <w:rsid w:val="0082668C"/>
    <w:rsid w:val="00830FD0"/>
    <w:rsid w:val="00831E7D"/>
    <w:rsid w:val="00832BC8"/>
    <w:rsid w:val="00832C32"/>
    <w:rsid w:val="00832C73"/>
    <w:rsid w:val="008335F3"/>
    <w:rsid w:val="00835288"/>
    <w:rsid w:val="008367E7"/>
    <w:rsid w:val="00851CBE"/>
    <w:rsid w:val="00852689"/>
    <w:rsid w:val="00862518"/>
    <w:rsid w:val="00862C8B"/>
    <w:rsid w:val="00865933"/>
    <w:rsid w:val="0086758D"/>
    <w:rsid w:val="00873EC5"/>
    <w:rsid w:val="0087778F"/>
    <w:rsid w:val="0088165E"/>
    <w:rsid w:val="00882B11"/>
    <w:rsid w:val="00883052"/>
    <w:rsid w:val="00890DF7"/>
    <w:rsid w:val="00892F09"/>
    <w:rsid w:val="008A2E9B"/>
    <w:rsid w:val="008A369E"/>
    <w:rsid w:val="008A38BB"/>
    <w:rsid w:val="008A63CE"/>
    <w:rsid w:val="008B12EB"/>
    <w:rsid w:val="008B1FD7"/>
    <w:rsid w:val="008B6324"/>
    <w:rsid w:val="008B694C"/>
    <w:rsid w:val="008B71F7"/>
    <w:rsid w:val="008C3E2D"/>
    <w:rsid w:val="008C59FB"/>
    <w:rsid w:val="008C7656"/>
    <w:rsid w:val="008D077C"/>
    <w:rsid w:val="008D09A4"/>
    <w:rsid w:val="008D1171"/>
    <w:rsid w:val="008D5E60"/>
    <w:rsid w:val="008E0CDC"/>
    <w:rsid w:val="008E3F62"/>
    <w:rsid w:val="008E4058"/>
    <w:rsid w:val="008E50CE"/>
    <w:rsid w:val="008E793A"/>
    <w:rsid w:val="008F32C6"/>
    <w:rsid w:val="008F5DA6"/>
    <w:rsid w:val="009019DE"/>
    <w:rsid w:val="00902D9D"/>
    <w:rsid w:val="009039B1"/>
    <w:rsid w:val="0090732F"/>
    <w:rsid w:val="009105B0"/>
    <w:rsid w:val="00910DDA"/>
    <w:rsid w:val="0091187B"/>
    <w:rsid w:val="00911FC6"/>
    <w:rsid w:val="00912B51"/>
    <w:rsid w:val="0091460E"/>
    <w:rsid w:val="0091505F"/>
    <w:rsid w:val="00920F07"/>
    <w:rsid w:val="00922F30"/>
    <w:rsid w:val="00924248"/>
    <w:rsid w:val="00926572"/>
    <w:rsid w:val="0093251F"/>
    <w:rsid w:val="00935E40"/>
    <w:rsid w:val="009361C8"/>
    <w:rsid w:val="009507C5"/>
    <w:rsid w:val="00957226"/>
    <w:rsid w:val="00961DC9"/>
    <w:rsid w:val="00961F57"/>
    <w:rsid w:val="009620B3"/>
    <w:rsid w:val="009626BD"/>
    <w:rsid w:val="009649BA"/>
    <w:rsid w:val="00964CF6"/>
    <w:rsid w:val="00965761"/>
    <w:rsid w:val="00966F7E"/>
    <w:rsid w:val="009742B6"/>
    <w:rsid w:val="00976973"/>
    <w:rsid w:val="00982020"/>
    <w:rsid w:val="00985756"/>
    <w:rsid w:val="00986CF2"/>
    <w:rsid w:val="00993815"/>
    <w:rsid w:val="009949F7"/>
    <w:rsid w:val="009A66BC"/>
    <w:rsid w:val="009A691B"/>
    <w:rsid w:val="009B1B4D"/>
    <w:rsid w:val="009B4E56"/>
    <w:rsid w:val="009C013E"/>
    <w:rsid w:val="009C053C"/>
    <w:rsid w:val="009C7E4B"/>
    <w:rsid w:val="009C7F87"/>
    <w:rsid w:val="009D340B"/>
    <w:rsid w:val="009D66B9"/>
    <w:rsid w:val="009E42D9"/>
    <w:rsid w:val="009F292F"/>
    <w:rsid w:val="009F3F94"/>
    <w:rsid w:val="009F5FD4"/>
    <w:rsid w:val="00A00BA7"/>
    <w:rsid w:val="00A00E5A"/>
    <w:rsid w:val="00A014BF"/>
    <w:rsid w:val="00A04BE4"/>
    <w:rsid w:val="00A109C7"/>
    <w:rsid w:val="00A10EDC"/>
    <w:rsid w:val="00A16769"/>
    <w:rsid w:val="00A17710"/>
    <w:rsid w:val="00A20F2D"/>
    <w:rsid w:val="00A212D1"/>
    <w:rsid w:val="00A217DD"/>
    <w:rsid w:val="00A222A5"/>
    <w:rsid w:val="00A224CF"/>
    <w:rsid w:val="00A23273"/>
    <w:rsid w:val="00A23970"/>
    <w:rsid w:val="00A254E1"/>
    <w:rsid w:val="00A313A0"/>
    <w:rsid w:val="00A32526"/>
    <w:rsid w:val="00A32A75"/>
    <w:rsid w:val="00A40029"/>
    <w:rsid w:val="00A4175C"/>
    <w:rsid w:val="00A42493"/>
    <w:rsid w:val="00A43FD6"/>
    <w:rsid w:val="00A4411D"/>
    <w:rsid w:val="00A529F8"/>
    <w:rsid w:val="00A54B68"/>
    <w:rsid w:val="00A54B80"/>
    <w:rsid w:val="00A566E1"/>
    <w:rsid w:val="00A56A5F"/>
    <w:rsid w:val="00A57932"/>
    <w:rsid w:val="00A57C52"/>
    <w:rsid w:val="00A57D9A"/>
    <w:rsid w:val="00A619F5"/>
    <w:rsid w:val="00A6486C"/>
    <w:rsid w:val="00A65A97"/>
    <w:rsid w:val="00A7282B"/>
    <w:rsid w:val="00A73234"/>
    <w:rsid w:val="00A733CF"/>
    <w:rsid w:val="00A733E1"/>
    <w:rsid w:val="00A76645"/>
    <w:rsid w:val="00A7759F"/>
    <w:rsid w:val="00A8291B"/>
    <w:rsid w:val="00A94159"/>
    <w:rsid w:val="00A9671A"/>
    <w:rsid w:val="00A9746E"/>
    <w:rsid w:val="00AA785C"/>
    <w:rsid w:val="00AB0614"/>
    <w:rsid w:val="00AB3847"/>
    <w:rsid w:val="00AC44D2"/>
    <w:rsid w:val="00AD03C0"/>
    <w:rsid w:val="00AD2637"/>
    <w:rsid w:val="00AD32F1"/>
    <w:rsid w:val="00AE27F9"/>
    <w:rsid w:val="00AE437E"/>
    <w:rsid w:val="00AE5498"/>
    <w:rsid w:val="00AE5D15"/>
    <w:rsid w:val="00AE7BB6"/>
    <w:rsid w:val="00AF3676"/>
    <w:rsid w:val="00B044B5"/>
    <w:rsid w:val="00B046C4"/>
    <w:rsid w:val="00B05524"/>
    <w:rsid w:val="00B05728"/>
    <w:rsid w:val="00B14A0E"/>
    <w:rsid w:val="00B20B7D"/>
    <w:rsid w:val="00B21345"/>
    <w:rsid w:val="00B3467D"/>
    <w:rsid w:val="00B41344"/>
    <w:rsid w:val="00B4333C"/>
    <w:rsid w:val="00B4397B"/>
    <w:rsid w:val="00B55029"/>
    <w:rsid w:val="00B60C63"/>
    <w:rsid w:val="00B659E1"/>
    <w:rsid w:val="00B6710F"/>
    <w:rsid w:val="00B6767A"/>
    <w:rsid w:val="00B71864"/>
    <w:rsid w:val="00B75682"/>
    <w:rsid w:val="00B76D63"/>
    <w:rsid w:val="00B816F0"/>
    <w:rsid w:val="00B820B0"/>
    <w:rsid w:val="00B8519B"/>
    <w:rsid w:val="00B9074D"/>
    <w:rsid w:val="00B9494C"/>
    <w:rsid w:val="00B97CF6"/>
    <w:rsid w:val="00BB1075"/>
    <w:rsid w:val="00BB1613"/>
    <w:rsid w:val="00BB5FA9"/>
    <w:rsid w:val="00BB5FEB"/>
    <w:rsid w:val="00BB71D2"/>
    <w:rsid w:val="00BC1083"/>
    <w:rsid w:val="00BE1641"/>
    <w:rsid w:val="00BE71AD"/>
    <w:rsid w:val="00BF26B5"/>
    <w:rsid w:val="00BF28DC"/>
    <w:rsid w:val="00BF3EA7"/>
    <w:rsid w:val="00BF5901"/>
    <w:rsid w:val="00BF7B72"/>
    <w:rsid w:val="00C039D8"/>
    <w:rsid w:val="00C044A0"/>
    <w:rsid w:val="00C073DE"/>
    <w:rsid w:val="00C107CA"/>
    <w:rsid w:val="00C13419"/>
    <w:rsid w:val="00C16233"/>
    <w:rsid w:val="00C16334"/>
    <w:rsid w:val="00C20785"/>
    <w:rsid w:val="00C254BE"/>
    <w:rsid w:val="00C26D92"/>
    <w:rsid w:val="00C35A66"/>
    <w:rsid w:val="00C41B87"/>
    <w:rsid w:val="00C42E5D"/>
    <w:rsid w:val="00C4396B"/>
    <w:rsid w:val="00C43C9F"/>
    <w:rsid w:val="00C43E79"/>
    <w:rsid w:val="00C44340"/>
    <w:rsid w:val="00C5025D"/>
    <w:rsid w:val="00C50B9A"/>
    <w:rsid w:val="00C632E0"/>
    <w:rsid w:val="00C67917"/>
    <w:rsid w:val="00C721CE"/>
    <w:rsid w:val="00C72DED"/>
    <w:rsid w:val="00C80142"/>
    <w:rsid w:val="00C8113E"/>
    <w:rsid w:val="00C84D23"/>
    <w:rsid w:val="00C870A0"/>
    <w:rsid w:val="00C913F1"/>
    <w:rsid w:val="00C92A7D"/>
    <w:rsid w:val="00C9455D"/>
    <w:rsid w:val="00CA184C"/>
    <w:rsid w:val="00CA4983"/>
    <w:rsid w:val="00CA5CED"/>
    <w:rsid w:val="00CA6EC9"/>
    <w:rsid w:val="00CB2D47"/>
    <w:rsid w:val="00CB33C6"/>
    <w:rsid w:val="00CC12BC"/>
    <w:rsid w:val="00CC2743"/>
    <w:rsid w:val="00CC2D4D"/>
    <w:rsid w:val="00CC2E33"/>
    <w:rsid w:val="00CC3517"/>
    <w:rsid w:val="00CC3A93"/>
    <w:rsid w:val="00CC7956"/>
    <w:rsid w:val="00CC7AF3"/>
    <w:rsid w:val="00CD1816"/>
    <w:rsid w:val="00CD194F"/>
    <w:rsid w:val="00CD3324"/>
    <w:rsid w:val="00CD425F"/>
    <w:rsid w:val="00CD5580"/>
    <w:rsid w:val="00CD57AA"/>
    <w:rsid w:val="00CD6A9E"/>
    <w:rsid w:val="00CE0F79"/>
    <w:rsid w:val="00CE302C"/>
    <w:rsid w:val="00CE4DF7"/>
    <w:rsid w:val="00CE57A2"/>
    <w:rsid w:val="00CF0D55"/>
    <w:rsid w:val="00CF4F8C"/>
    <w:rsid w:val="00D02223"/>
    <w:rsid w:val="00D068B7"/>
    <w:rsid w:val="00D0698A"/>
    <w:rsid w:val="00D07344"/>
    <w:rsid w:val="00D10352"/>
    <w:rsid w:val="00D10731"/>
    <w:rsid w:val="00D1107D"/>
    <w:rsid w:val="00D15DCC"/>
    <w:rsid w:val="00D201D3"/>
    <w:rsid w:val="00D2314F"/>
    <w:rsid w:val="00D23330"/>
    <w:rsid w:val="00D27036"/>
    <w:rsid w:val="00D3418D"/>
    <w:rsid w:val="00D371AB"/>
    <w:rsid w:val="00D41037"/>
    <w:rsid w:val="00D447B8"/>
    <w:rsid w:val="00D462EA"/>
    <w:rsid w:val="00D52A1E"/>
    <w:rsid w:val="00D55198"/>
    <w:rsid w:val="00D55E79"/>
    <w:rsid w:val="00D56773"/>
    <w:rsid w:val="00D608AE"/>
    <w:rsid w:val="00D625B6"/>
    <w:rsid w:val="00D6366E"/>
    <w:rsid w:val="00D65DF3"/>
    <w:rsid w:val="00D65DFF"/>
    <w:rsid w:val="00D73F70"/>
    <w:rsid w:val="00D83574"/>
    <w:rsid w:val="00D83ED0"/>
    <w:rsid w:val="00D85FAB"/>
    <w:rsid w:val="00D87293"/>
    <w:rsid w:val="00D876B5"/>
    <w:rsid w:val="00D96D03"/>
    <w:rsid w:val="00DA3EEC"/>
    <w:rsid w:val="00DA4F43"/>
    <w:rsid w:val="00DA717B"/>
    <w:rsid w:val="00DA775C"/>
    <w:rsid w:val="00DB6484"/>
    <w:rsid w:val="00DC1B54"/>
    <w:rsid w:val="00DC285F"/>
    <w:rsid w:val="00DD09B2"/>
    <w:rsid w:val="00DD1643"/>
    <w:rsid w:val="00DD1990"/>
    <w:rsid w:val="00DD5530"/>
    <w:rsid w:val="00DD5811"/>
    <w:rsid w:val="00DE15F1"/>
    <w:rsid w:val="00DE2BB3"/>
    <w:rsid w:val="00DF1FE7"/>
    <w:rsid w:val="00E00892"/>
    <w:rsid w:val="00E01C26"/>
    <w:rsid w:val="00E05E8E"/>
    <w:rsid w:val="00E07419"/>
    <w:rsid w:val="00E11D1E"/>
    <w:rsid w:val="00E13862"/>
    <w:rsid w:val="00E2023B"/>
    <w:rsid w:val="00E236F1"/>
    <w:rsid w:val="00E3031A"/>
    <w:rsid w:val="00E32B55"/>
    <w:rsid w:val="00E35D2D"/>
    <w:rsid w:val="00E454E3"/>
    <w:rsid w:val="00E46903"/>
    <w:rsid w:val="00E5063D"/>
    <w:rsid w:val="00E55193"/>
    <w:rsid w:val="00E5596B"/>
    <w:rsid w:val="00E60C55"/>
    <w:rsid w:val="00E63BDB"/>
    <w:rsid w:val="00E65475"/>
    <w:rsid w:val="00E65B27"/>
    <w:rsid w:val="00E66E4E"/>
    <w:rsid w:val="00E672E2"/>
    <w:rsid w:val="00E67A48"/>
    <w:rsid w:val="00E70F35"/>
    <w:rsid w:val="00E74980"/>
    <w:rsid w:val="00E75AF8"/>
    <w:rsid w:val="00E77C76"/>
    <w:rsid w:val="00E85832"/>
    <w:rsid w:val="00E87536"/>
    <w:rsid w:val="00E931BB"/>
    <w:rsid w:val="00EA3B23"/>
    <w:rsid w:val="00EA6DA2"/>
    <w:rsid w:val="00EA7CB6"/>
    <w:rsid w:val="00EB2F19"/>
    <w:rsid w:val="00EB66B2"/>
    <w:rsid w:val="00EC2902"/>
    <w:rsid w:val="00EC2B20"/>
    <w:rsid w:val="00EC2C35"/>
    <w:rsid w:val="00EC30C2"/>
    <w:rsid w:val="00EC4F15"/>
    <w:rsid w:val="00EC6974"/>
    <w:rsid w:val="00ED1EE3"/>
    <w:rsid w:val="00ED6F9F"/>
    <w:rsid w:val="00EE2FC7"/>
    <w:rsid w:val="00EE5A18"/>
    <w:rsid w:val="00EE6972"/>
    <w:rsid w:val="00EE70F4"/>
    <w:rsid w:val="00EF02ED"/>
    <w:rsid w:val="00EF173C"/>
    <w:rsid w:val="00EF33BF"/>
    <w:rsid w:val="00EF3502"/>
    <w:rsid w:val="00EF593A"/>
    <w:rsid w:val="00F0282C"/>
    <w:rsid w:val="00F1039B"/>
    <w:rsid w:val="00F111F6"/>
    <w:rsid w:val="00F11BD6"/>
    <w:rsid w:val="00F133C1"/>
    <w:rsid w:val="00F1592E"/>
    <w:rsid w:val="00F1607A"/>
    <w:rsid w:val="00F2392F"/>
    <w:rsid w:val="00F24099"/>
    <w:rsid w:val="00F24EC9"/>
    <w:rsid w:val="00F32510"/>
    <w:rsid w:val="00F348CD"/>
    <w:rsid w:val="00F3545D"/>
    <w:rsid w:val="00F41101"/>
    <w:rsid w:val="00F41FF3"/>
    <w:rsid w:val="00F461E0"/>
    <w:rsid w:val="00F51833"/>
    <w:rsid w:val="00F5218A"/>
    <w:rsid w:val="00F54635"/>
    <w:rsid w:val="00F552D0"/>
    <w:rsid w:val="00F57F81"/>
    <w:rsid w:val="00F61384"/>
    <w:rsid w:val="00F62DC6"/>
    <w:rsid w:val="00F63E85"/>
    <w:rsid w:val="00F760E4"/>
    <w:rsid w:val="00F772EF"/>
    <w:rsid w:val="00F84F7C"/>
    <w:rsid w:val="00F85C2F"/>
    <w:rsid w:val="00F91708"/>
    <w:rsid w:val="00F94E9D"/>
    <w:rsid w:val="00F9529B"/>
    <w:rsid w:val="00F95C91"/>
    <w:rsid w:val="00FA0613"/>
    <w:rsid w:val="00FA11E1"/>
    <w:rsid w:val="00FA1471"/>
    <w:rsid w:val="00FA77DC"/>
    <w:rsid w:val="00FB075C"/>
    <w:rsid w:val="00FB216F"/>
    <w:rsid w:val="00FB3018"/>
    <w:rsid w:val="00FB421D"/>
    <w:rsid w:val="00FB700F"/>
    <w:rsid w:val="00FC3B78"/>
    <w:rsid w:val="00FC42CF"/>
    <w:rsid w:val="00FD2090"/>
    <w:rsid w:val="00FD22A0"/>
    <w:rsid w:val="00FD5D38"/>
    <w:rsid w:val="00FE1C8C"/>
    <w:rsid w:val="00FE2448"/>
    <w:rsid w:val="00FE2F6D"/>
    <w:rsid w:val="00FE3898"/>
    <w:rsid w:val="00FE3DBF"/>
    <w:rsid w:val="00FE7C23"/>
    <w:rsid w:val="00FF09F8"/>
    <w:rsid w:val="00FF55AC"/>
    <w:rsid w:val="00FF5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411D"/>
    <w:pPr>
      <w:widowControl w:val="0"/>
      <w:autoSpaceDE w:val="0"/>
      <w:autoSpaceDN w:val="0"/>
      <w:adjustRightInd w:val="0"/>
      <w:spacing w:after="0" w:line="240" w:lineRule="auto"/>
    </w:pPr>
    <w:rPr>
      <w:sz w:val="24"/>
      <w:szCs w:val="24"/>
    </w:rPr>
  </w:style>
  <w:style w:type="paragraph" w:styleId="1">
    <w:name w:val="heading 1"/>
    <w:basedOn w:val="a"/>
    <w:next w:val="a"/>
    <w:link w:val="10"/>
    <w:uiPriority w:val="99"/>
    <w:qFormat/>
    <w:rsid w:val="0009052E"/>
    <w:pPr>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4411D"/>
    <w:rPr>
      <w:rFonts w:asciiTheme="majorHAnsi" w:eastAsiaTheme="majorEastAsia" w:hAnsiTheme="majorHAnsi" w:cs="Times New Roman"/>
      <w:b/>
      <w:bCs/>
      <w:kern w:val="32"/>
      <w:sz w:val="32"/>
      <w:szCs w:val="32"/>
    </w:rPr>
  </w:style>
  <w:style w:type="paragraph" w:customStyle="1" w:styleId="Style1">
    <w:name w:val="Style1"/>
    <w:basedOn w:val="a"/>
    <w:uiPriority w:val="99"/>
    <w:rsid w:val="00A4411D"/>
  </w:style>
  <w:style w:type="paragraph" w:customStyle="1" w:styleId="Style2">
    <w:name w:val="Style2"/>
    <w:basedOn w:val="a"/>
    <w:uiPriority w:val="99"/>
    <w:rsid w:val="00A4411D"/>
    <w:pPr>
      <w:spacing w:line="274" w:lineRule="exact"/>
      <w:ind w:firstLine="341"/>
    </w:pPr>
  </w:style>
  <w:style w:type="paragraph" w:customStyle="1" w:styleId="Style3">
    <w:name w:val="Style3"/>
    <w:basedOn w:val="a"/>
    <w:uiPriority w:val="99"/>
    <w:rsid w:val="00A4411D"/>
    <w:pPr>
      <w:spacing w:line="274" w:lineRule="exact"/>
      <w:ind w:firstLine="350"/>
      <w:jc w:val="both"/>
    </w:pPr>
  </w:style>
  <w:style w:type="paragraph" w:customStyle="1" w:styleId="Style4">
    <w:name w:val="Style4"/>
    <w:basedOn w:val="a"/>
    <w:uiPriority w:val="99"/>
    <w:rsid w:val="00A4411D"/>
    <w:pPr>
      <w:spacing w:line="277" w:lineRule="exact"/>
      <w:ind w:firstLine="490"/>
    </w:pPr>
  </w:style>
  <w:style w:type="paragraph" w:customStyle="1" w:styleId="Style5">
    <w:name w:val="Style5"/>
    <w:basedOn w:val="a"/>
    <w:uiPriority w:val="99"/>
    <w:rsid w:val="00A4411D"/>
    <w:pPr>
      <w:spacing w:line="278" w:lineRule="exact"/>
      <w:ind w:hanging="115"/>
    </w:pPr>
  </w:style>
  <w:style w:type="character" w:customStyle="1" w:styleId="FontStyle11">
    <w:name w:val="Font Style11"/>
    <w:basedOn w:val="a0"/>
    <w:uiPriority w:val="99"/>
    <w:rsid w:val="00A4411D"/>
    <w:rPr>
      <w:rFonts w:ascii="Times New Roman" w:hAnsi="Times New Roman" w:cs="Times New Roman"/>
      <w:sz w:val="22"/>
      <w:szCs w:val="22"/>
    </w:rPr>
  </w:style>
  <w:style w:type="character" w:customStyle="1" w:styleId="FontStyle12">
    <w:name w:val="Font Style12"/>
    <w:basedOn w:val="a0"/>
    <w:uiPriority w:val="99"/>
    <w:rsid w:val="00A4411D"/>
    <w:rPr>
      <w:rFonts w:ascii="Times New Roman" w:hAnsi="Times New Roman" w:cs="Times New Roman"/>
      <w:b/>
      <w:bCs/>
      <w:sz w:val="22"/>
      <w:szCs w:val="22"/>
    </w:rPr>
  </w:style>
  <w:style w:type="paragraph" w:customStyle="1" w:styleId="Style6">
    <w:name w:val="Style6"/>
    <w:basedOn w:val="a"/>
    <w:uiPriority w:val="99"/>
    <w:rsid w:val="00DA3EEC"/>
    <w:pPr>
      <w:spacing w:line="277" w:lineRule="exact"/>
      <w:ind w:firstLine="350"/>
    </w:pPr>
  </w:style>
  <w:style w:type="paragraph" w:customStyle="1" w:styleId="Style7">
    <w:name w:val="Style7"/>
    <w:basedOn w:val="a"/>
    <w:uiPriority w:val="99"/>
    <w:rsid w:val="00DA3EEC"/>
    <w:pPr>
      <w:spacing w:line="283" w:lineRule="exact"/>
      <w:ind w:firstLine="355"/>
    </w:pPr>
  </w:style>
  <w:style w:type="paragraph" w:customStyle="1" w:styleId="Style8">
    <w:name w:val="Style8"/>
    <w:basedOn w:val="a"/>
    <w:uiPriority w:val="99"/>
    <w:rsid w:val="00DA3EEC"/>
    <w:pPr>
      <w:spacing w:line="274" w:lineRule="exact"/>
      <w:ind w:firstLine="350"/>
      <w:jc w:val="both"/>
    </w:pPr>
  </w:style>
  <w:style w:type="paragraph" w:customStyle="1" w:styleId="Style9">
    <w:name w:val="Style9"/>
    <w:basedOn w:val="a"/>
    <w:uiPriority w:val="99"/>
    <w:rsid w:val="00DA3EEC"/>
    <w:pPr>
      <w:spacing w:line="274" w:lineRule="exact"/>
      <w:ind w:firstLine="264"/>
    </w:pPr>
  </w:style>
  <w:style w:type="paragraph" w:customStyle="1" w:styleId="Style10">
    <w:name w:val="Style10"/>
    <w:basedOn w:val="a"/>
    <w:uiPriority w:val="99"/>
    <w:rsid w:val="00DA3EEC"/>
    <w:pPr>
      <w:spacing w:line="278" w:lineRule="exact"/>
      <w:ind w:firstLine="883"/>
    </w:pPr>
  </w:style>
  <w:style w:type="paragraph" w:customStyle="1" w:styleId="Style11">
    <w:name w:val="Style11"/>
    <w:basedOn w:val="a"/>
    <w:uiPriority w:val="99"/>
    <w:rsid w:val="00DA3EEC"/>
    <w:pPr>
      <w:spacing w:line="259" w:lineRule="exact"/>
    </w:pPr>
  </w:style>
  <w:style w:type="character" w:customStyle="1" w:styleId="FontStyle13">
    <w:name w:val="Font Style13"/>
    <w:basedOn w:val="a0"/>
    <w:uiPriority w:val="99"/>
    <w:rsid w:val="00DA3EEC"/>
    <w:rPr>
      <w:rFonts w:ascii="Times New Roman" w:hAnsi="Times New Roman" w:cs="Times New Roman"/>
      <w:sz w:val="22"/>
      <w:szCs w:val="22"/>
    </w:rPr>
  </w:style>
  <w:style w:type="character" w:customStyle="1" w:styleId="FontStyle14">
    <w:name w:val="Font Style14"/>
    <w:basedOn w:val="a0"/>
    <w:uiPriority w:val="99"/>
    <w:rsid w:val="00DA3EEC"/>
    <w:rPr>
      <w:rFonts w:ascii="Times New Roman" w:hAnsi="Times New Roman" w:cs="Times New Roman"/>
      <w:b/>
      <w:bCs/>
      <w:sz w:val="22"/>
      <w:szCs w:val="22"/>
    </w:rPr>
  </w:style>
  <w:style w:type="paragraph" w:customStyle="1" w:styleId="ConsPlusTitle">
    <w:name w:val="ConsPlusTitle"/>
    <w:uiPriority w:val="99"/>
    <w:rsid w:val="00EF02ED"/>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uiPriority w:val="99"/>
    <w:rsid w:val="006D686C"/>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rsid w:val="00B20B7D"/>
    <w:pPr>
      <w:tabs>
        <w:tab w:val="center" w:pos="4677"/>
        <w:tab w:val="right" w:pos="9355"/>
      </w:tabs>
    </w:pPr>
  </w:style>
  <w:style w:type="character" w:customStyle="1" w:styleId="a4">
    <w:name w:val="Верхний колонтитул Знак"/>
    <w:basedOn w:val="a0"/>
    <w:link w:val="a3"/>
    <w:uiPriority w:val="99"/>
    <w:semiHidden/>
    <w:locked/>
    <w:rsid w:val="00A4411D"/>
    <w:rPr>
      <w:rFonts w:cs="Times New Roman"/>
      <w:sz w:val="24"/>
      <w:szCs w:val="24"/>
    </w:rPr>
  </w:style>
  <w:style w:type="character" w:styleId="a5">
    <w:name w:val="page number"/>
    <w:basedOn w:val="a0"/>
    <w:uiPriority w:val="99"/>
    <w:rsid w:val="00B20B7D"/>
    <w:rPr>
      <w:rFonts w:cs="Times New Roman"/>
    </w:rPr>
  </w:style>
  <w:style w:type="paragraph" w:styleId="a6">
    <w:name w:val="footer"/>
    <w:basedOn w:val="a"/>
    <w:link w:val="a7"/>
    <w:uiPriority w:val="99"/>
    <w:rsid w:val="00B20B7D"/>
    <w:pPr>
      <w:tabs>
        <w:tab w:val="center" w:pos="4677"/>
        <w:tab w:val="right" w:pos="9355"/>
      </w:tabs>
    </w:pPr>
  </w:style>
  <w:style w:type="character" w:customStyle="1" w:styleId="a7">
    <w:name w:val="Нижний колонтитул Знак"/>
    <w:basedOn w:val="a0"/>
    <w:link w:val="a6"/>
    <w:uiPriority w:val="99"/>
    <w:semiHidden/>
    <w:locked/>
    <w:rsid w:val="00A4411D"/>
    <w:rPr>
      <w:rFonts w:cs="Times New Roman"/>
      <w:sz w:val="24"/>
      <w:szCs w:val="24"/>
    </w:rPr>
  </w:style>
  <w:style w:type="character" w:styleId="a8">
    <w:name w:val="Hyperlink"/>
    <w:basedOn w:val="a0"/>
    <w:uiPriority w:val="99"/>
    <w:rsid w:val="00E2023B"/>
    <w:rPr>
      <w:rFonts w:cs="Times New Roman"/>
      <w:color w:val="0000FF"/>
      <w:u w:val="single"/>
    </w:rPr>
  </w:style>
  <w:style w:type="paragraph" w:styleId="3">
    <w:name w:val="Body Text 3"/>
    <w:basedOn w:val="a"/>
    <w:link w:val="30"/>
    <w:uiPriority w:val="99"/>
    <w:semiHidden/>
    <w:rsid w:val="00BE1641"/>
    <w:pPr>
      <w:widowControl/>
      <w:adjustRightInd/>
      <w:jc w:val="both"/>
    </w:pPr>
    <w:rPr>
      <w:sz w:val="28"/>
      <w:szCs w:val="28"/>
    </w:rPr>
  </w:style>
  <w:style w:type="character" w:customStyle="1" w:styleId="30">
    <w:name w:val="Основной текст 3 Знак"/>
    <w:basedOn w:val="a0"/>
    <w:link w:val="3"/>
    <w:uiPriority w:val="99"/>
    <w:semiHidden/>
    <w:locked/>
    <w:rsid w:val="00BE1641"/>
    <w:rPr>
      <w:rFonts w:cs="Times New Roman"/>
      <w:sz w:val="28"/>
      <w:lang w:val="ru-RU" w:eastAsia="ru-RU"/>
    </w:rPr>
  </w:style>
  <w:style w:type="paragraph" w:styleId="a9">
    <w:name w:val="Body Text Indent"/>
    <w:basedOn w:val="a"/>
    <w:link w:val="aa"/>
    <w:uiPriority w:val="99"/>
    <w:rsid w:val="00BE1641"/>
    <w:pPr>
      <w:widowControl/>
      <w:autoSpaceDE/>
      <w:autoSpaceDN/>
      <w:adjustRightInd/>
      <w:spacing w:after="120"/>
      <w:ind w:left="283"/>
    </w:pPr>
  </w:style>
  <w:style w:type="character" w:customStyle="1" w:styleId="aa">
    <w:name w:val="Основной текст с отступом Знак"/>
    <w:basedOn w:val="a0"/>
    <w:link w:val="a9"/>
    <w:uiPriority w:val="99"/>
    <w:locked/>
    <w:rsid w:val="00BE1641"/>
    <w:rPr>
      <w:rFonts w:cs="Times New Roman"/>
      <w:sz w:val="24"/>
      <w:lang w:val="ru-RU" w:eastAsia="ru-RU"/>
    </w:rPr>
  </w:style>
  <w:style w:type="paragraph" w:styleId="2">
    <w:name w:val="Body Text Indent 2"/>
    <w:basedOn w:val="a"/>
    <w:link w:val="20"/>
    <w:uiPriority w:val="99"/>
    <w:semiHidden/>
    <w:rsid w:val="00BE1641"/>
    <w:pPr>
      <w:widowControl/>
      <w:autoSpaceDE/>
      <w:autoSpaceDN/>
      <w:adjustRightInd/>
      <w:spacing w:after="120" w:line="480" w:lineRule="auto"/>
      <w:ind w:left="283"/>
    </w:pPr>
  </w:style>
  <w:style w:type="character" w:customStyle="1" w:styleId="20">
    <w:name w:val="Основной текст с отступом 2 Знак"/>
    <w:basedOn w:val="a0"/>
    <w:link w:val="2"/>
    <w:uiPriority w:val="99"/>
    <w:semiHidden/>
    <w:locked/>
    <w:rsid w:val="00BE1641"/>
    <w:rPr>
      <w:rFonts w:cs="Times New Roman"/>
      <w:sz w:val="24"/>
      <w:lang w:val="ru-RU" w:eastAsia="ru-RU"/>
    </w:rPr>
  </w:style>
  <w:style w:type="paragraph" w:customStyle="1" w:styleId="ConsNormal">
    <w:name w:val="ConsNormal"/>
    <w:uiPriority w:val="99"/>
    <w:rsid w:val="00BE1641"/>
    <w:pPr>
      <w:widowControl w:val="0"/>
      <w:autoSpaceDE w:val="0"/>
      <w:autoSpaceDN w:val="0"/>
      <w:adjustRightInd w:val="0"/>
      <w:spacing w:after="0" w:line="240" w:lineRule="auto"/>
      <w:ind w:firstLine="720"/>
    </w:pPr>
    <w:rPr>
      <w:rFonts w:ascii="Arial" w:hAnsi="Arial" w:cs="Arial"/>
      <w:sz w:val="20"/>
      <w:szCs w:val="20"/>
    </w:rPr>
  </w:style>
  <w:style w:type="paragraph" w:customStyle="1" w:styleId="ab">
    <w:name w:val="Комментарий"/>
    <w:basedOn w:val="a"/>
    <w:next w:val="a"/>
    <w:uiPriority w:val="99"/>
    <w:rsid w:val="00BE1641"/>
    <w:pPr>
      <w:ind w:left="170"/>
      <w:jc w:val="both"/>
    </w:pPr>
    <w:rPr>
      <w:rFonts w:ascii="Arial" w:hAnsi="Arial" w:cs="Arial"/>
      <w:i/>
      <w:iCs/>
      <w:color w:val="800080"/>
      <w:sz w:val="20"/>
      <w:szCs w:val="20"/>
    </w:rPr>
  </w:style>
  <w:style w:type="paragraph" w:customStyle="1" w:styleId="Iauiue">
    <w:name w:val="Iau?iue"/>
    <w:uiPriority w:val="99"/>
    <w:rsid w:val="00BE1641"/>
    <w:pPr>
      <w:overflowPunct w:val="0"/>
      <w:autoSpaceDE w:val="0"/>
      <w:autoSpaceDN w:val="0"/>
      <w:adjustRightInd w:val="0"/>
      <w:spacing w:after="0" w:line="240" w:lineRule="auto"/>
      <w:textAlignment w:val="baseline"/>
    </w:pPr>
    <w:rPr>
      <w:sz w:val="20"/>
      <w:szCs w:val="20"/>
    </w:rPr>
  </w:style>
  <w:style w:type="table" w:styleId="ac">
    <w:name w:val="Table Grid"/>
    <w:basedOn w:val="a1"/>
    <w:uiPriority w:val="99"/>
    <w:rsid w:val="00A00E5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30069F"/>
    <w:rPr>
      <w:rFonts w:ascii="Tahoma" w:hAnsi="Tahoma" w:cs="Tahoma"/>
      <w:sz w:val="16"/>
      <w:szCs w:val="16"/>
    </w:rPr>
  </w:style>
  <w:style w:type="character" w:customStyle="1" w:styleId="ae">
    <w:name w:val="Текст выноски Знак"/>
    <w:basedOn w:val="a0"/>
    <w:link w:val="ad"/>
    <w:uiPriority w:val="99"/>
    <w:semiHidden/>
    <w:locked/>
    <w:rsid w:val="00A4411D"/>
    <w:rPr>
      <w:rFonts w:ascii="Tahoma" w:hAnsi="Tahoma" w:cs="Tahoma"/>
      <w:sz w:val="16"/>
      <w:szCs w:val="16"/>
    </w:rPr>
  </w:style>
  <w:style w:type="paragraph" w:customStyle="1" w:styleId="Default">
    <w:name w:val="Default"/>
    <w:uiPriority w:val="99"/>
    <w:rsid w:val="00540177"/>
    <w:pPr>
      <w:autoSpaceDE w:val="0"/>
      <w:autoSpaceDN w:val="0"/>
      <w:adjustRightInd w:val="0"/>
      <w:spacing w:after="0" w:line="240" w:lineRule="auto"/>
    </w:pPr>
    <w:rPr>
      <w:color w:val="000000"/>
      <w:sz w:val="24"/>
      <w:szCs w:val="24"/>
    </w:rPr>
  </w:style>
  <w:style w:type="paragraph" w:styleId="af">
    <w:name w:val="footnote text"/>
    <w:basedOn w:val="a"/>
    <w:link w:val="af0"/>
    <w:uiPriority w:val="99"/>
    <w:semiHidden/>
    <w:rsid w:val="0064136B"/>
    <w:pPr>
      <w:ind w:firstLine="720"/>
      <w:jc w:val="both"/>
    </w:pPr>
    <w:rPr>
      <w:rFonts w:ascii="Arial" w:hAnsi="Arial"/>
      <w:sz w:val="20"/>
      <w:szCs w:val="20"/>
    </w:rPr>
  </w:style>
  <w:style w:type="character" w:customStyle="1" w:styleId="af0">
    <w:name w:val="Текст сноски Знак"/>
    <w:basedOn w:val="a0"/>
    <w:link w:val="af"/>
    <w:uiPriority w:val="99"/>
    <w:semiHidden/>
    <w:locked/>
    <w:rsid w:val="00A4411D"/>
    <w:rPr>
      <w:rFonts w:cs="Times New Roman"/>
      <w:sz w:val="20"/>
      <w:szCs w:val="20"/>
    </w:rPr>
  </w:style>
  <w:style w:type="character" w:styleId="af1">
    <w:name w:val="footnote reference"/>
    <w:basedOn w:val="a0"/>
    <w:uiPriority w:val="99"/>
    <w:semiHidden/>
    <w:rsid w:val="0064136B"/>
    <w:rPr>
      <w:rFonts w:cs="Times New Roman"/>
      <w:vertAlign w:val="superscript"/>
    </w:rPr>
  </w:style>
  <w:style w:type="character" w:customStyle="1" w:styleId="af2">
    <w:name w:val="Гипертекстовая ссылка"/>
    <w:basedOn w:val="a0"/>
    <w:uiPriority w:val="99"/>
    <w:rsid w:val="00BC1083"/>
    <w:rPr>
      <w:rFonts w:cs="Times New Roman"/>
      <w:color w:val="106BBE"/>
    </w:rPr>
  </w:style>
  <w:style w:type="character" w:customStyle="1" w:styleId="af3">
    <w:name w:val="Активная гиперссылка"/>
    <w:basedOn w:val="af2"/>
    <w:uiPriority w:val="99"/>
    <w:rsid w:val="004773F5"/>
    <w:rPr>
      <w:rFonts w:cs="Times New Roman"/>
      <w:color w:val="106BBE"/>
      <w:u w:val="single"/>
    </w:rPr>
  </w:style>
  <w:style w:type="table" w:customStyle="1" w:styleId="11">
    <w:name w:val="Сетка таблицы1"/>
    <w:basedOn w:val="a1"/>
    <w:next w:val="ac"/>
    <w:uiPriority w:val="39"/>
    <w:rsid w:val="00377428"/>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75939"/>
    <w:rPr>
      <w:rFonts w:cs="Times New Roman"/>
      <w:color w:val="605E5C"/>
      <w:shd w:val="clear" w:color="auto" w:fill="E1DFDD"/>
    </w:rPr>
  </w:style>
  <w:style w:type="paragraph" w:styleId="af4">
    <w:name w:val="List Paragraph"/>
    <w:basedOn w:val="a"/>
    <w:uiPriority w:val="34"/>
    <w:qFormat/>
    <w:rsid w:val="00FB42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pPr>
    <w:rPr>
      <w:sz w:val="24"/>
      <w:szCs w:val="24"/>
    </w:rPr>
  </w:style>
  <w:style w:type="paragraph" w:styleId="1">
    <w:name w:val="heading 1"/>
    <w:basedOn w:val="a"/>
    <w:next w:val="a"/>
    <w:link w:val="10"/>
    <w:uiPriority w:val="99"/>
    <w:qFormat/>
    <w:rsid w:val="0009052E"/>
    <w:pPr>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Style1">
    <w:name w:val="Style1"/>
    <w:basedOn w:val="a"/>
    <w:uiPriority w:val="99"/>
  </w:style>
  <w:style w:type="paragraph" w:customStyle="1" w:styleId="Style2">
    <w:name w:val="Style2"/>
    <w:basedOn w:val="a"/>
    <w:uiPriority w:val="99"/>
    <w:pPr>
      <w:spacing w:line="274" w:lineRule="exact"/>
      <w:ind w:firstLine="341"/>
    </w:pPr>
  </w:style>
  <w:style w:type="paragraph" w:customStyle="1" w:styleId="Style3">
    <w:name w:val="Style3"/>
    <w:basedOn w:val="a"/>
    <w:uiPriority w:val="99"/>
    <w:pPr>
      <w:spacing w:line="274" w:lineRule="exact"/>
      <w:ind w:firstLine="350"/>
      <w:jc w:val="both"/>
    </w:pPr>
  </w:style>
  <w:style w:type="paragraph" w:customStyle="1" w:styleId="Style4">
    <w:name w:val="Style4"/>
    <w:basedOn w:val="a"/>
    <w:uiPriority w:val="99"/>
    <w:pPr>
      <w:spacing w:line="277" w:lineRule="exact"/>
      <w:ind w:firstLine="490"/>
    </w:pPr>
  </w:style>
  <w:style w:type="paragraph" w:customStyle="1" w:styleId="Style5">
    <w:name w:val="Style5"/>
    <w:basedOn w:val="a"/>
    <w:uiPriority w:val="99"/>
    <w:pPr>
      <w:spacing w:line="278" w:lineRule="exact"/>
      <w:ind w:hanging="115"/>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Times New Roman" w:hAnsi="Times New Roman" w:cs="Times New Roman"/>
      <w:b/>
      <w:bCs/>
      <w:sz w:val="22"/>
      <w:szCs w:val="22"/>
    </w:rPr>
  </w:style>
  <w:style w:type="paragraph" w:customStyle="1" w:styleId="Style6">
    <w:name w:val="Style6"/>
    <w:basedOn w:val="a"/>
    <w:uiPriority w:val="99"/>
    <w:rsid w:val="00DA3EEC"/>
    <w:pPr>
      <w:spacing w:line="277" w:lineRule="exact"/>
      <w:ind w:firstLine="350"/>
    </w:pPr>
  </w:style>
  <w:style w:type="paragraph" w:customStyle="1" w:styleId="Style7">
    <w:name w:val="Style7"/>
    <w:basedOn w:val="a"/>
    <w:uiPriority w:val="99"/>
    <w:rsid w:val="00DA3EEC"/>
    <w:pPr>
      <w:spacing w:line="283" w:lineRule="exact"/>
      <w:ind w:firstLine="355"/>
    </w:pPr>
  </w:style>
  <w:style w:type="paragraph" w:customStyle="1" w:styleId="Style8">
    <w:name w:val="Style8"/>
    <w:basedOn w:val="a"/>
    <w:uiPriority w:val="99"/>
    <w:rsid w:val="00DA3EEC"/>
    <w:pPr>
      <w:spacing w:line="274" w:lineRule="exact"/>
      <w:ind w:firstLine="350"/>
      <w:jc w:val="both"/>
    </w:pPr>
  </w:style>
  <w:style w:type="paragraph" w:customStyle="1" w:styleId="Style9">
    <w:name w:val="Style9"/>
    <w:basedOn w:val="a"/>
    <w:uiPriority w:val="99"/>
    <w:rsid w:val="00DA3EEC"/>
    <w:pPr>
      <w:spacing w:line="274" w:lineRule="exact"/>
      <w:ind w:firstLine="264"/>
    </w:pPr>
  </w:style>
  <w:style w:type="paragraph" w:customStyle="1" w:styleId="Style10">
    <w:name w:val="Style10"/>
    <w:basedOn w:val="a"/>
    <w:uiPriority w:val="99"/>
    <w:rsid w:val="00DA3EEC"/>
    <w:pPr>
      <w:spacing w:line="278" w:lineRule="exact"/>
      <w:ind w:firstLine="883"/>
    </w:pPr>
  </w:style>
  <w:style w:type="paragraph" w:customStyle="1" w:styleId="Style11">
    <w:name w:val="Style11"/>
    <w:basedOn w:val="a"/>
    <w:uiPriority w:val="99"/>
    <w:rsid w:val="00DA3EEC"/>
    <w:pPr>
      <w:spacing w:line="259" w:lineRule="exact"/>
    </w:pPr>
  </w:style>
  <w:style w:type="character" w:customStyle="1" w:styleId="FontStyle13">
    <w:name w:val="Font Style13"/>
    <w:basedOn w:val="a0"/>
    <w:uiPriority w:val="99"/>
    <w:rsid w:val="00DA3EEC"/>
    <w:rPr>
      <w:rFonts w:ascii="Times New Roman" w:hAnsi="Times New Roman" w:cs="Times New Roman"/>
      <w:sz w:val="22"/>
      <w:szCs w:val="22"/>
    </w:rPr>
  </w:style>
  <w:style w:type="character" w:customStyle="1" w:styleId="FontStyle14">
    <w:name w:val="Font Style14"/>
    <w:basedOn w:val="a0"/>
    <w:uiPriority w:val="99"/>
    <w:rsid w:val="00DA3EEC"/>
    <w:rPr>
      <w:rFonts w:ascii="Times New Roman" w:hAnsi="Times New Roman" w:cs="Times New Roman"/>
      <w:b/>
      <w:bCs/>
      <w:sz w:val="22"/>
      <w:szCs w:val="22"/>
    </w:rPr>
  </w:style>
  <w:style w:type="paragraph" w:customStyle="1" w:styleId="ConsPlusTitle">
    <w:name w:val="ConsPlusTitle"/>
    <w:uiPriority w:val="99"/>
    <w:rsid w:val="00EF02ED"/>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uiPriority w:val="99"/>
    <w:rsid w:val="006D686C"/>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rsid w:val="00B20B7D"/>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character" w:styleId="a5">
    <w:name w:val="page number"/>
    <w:basedOn w:val="a0"/>
    <w:uiPriority w:val="99"/>
    <w:rsid w:val="00B20B7D"/>
    <w:rPr>
      <w:rFonts w:cs="Times New Roman"/>
    </w:rPr>
  </w:style>
  <w:style w:type="paragraph" w:styleId="a6">
    <w:name w:val="footer"/>
    <w:basedOn w:val="a"/>
    <w:link w:val="a7"/>
    <w:uiPriority w:val="99"/>
    <w:rsid w:val="00B20B7D"/>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4"/>
      <w:szCs w:val="24"/>
    </w:rPr>
  </w:style>
  <w:style w:type="character" w:styleId="a8">
    <w:name w:val="Hyperlink"/>
    <w:basedOn w:val="a0"/>
    <w:uiPriority w:val="99"/>
    <w:rsid w:val="00E2023B"/>
    <w:rPr>
      <w:rFonts w:cs="Times New Roman"/>
      <w:color w:val="0000FF"/>
      <w:u w:val="single"/>
    </w:rPr>
  </w:style>
  <w:style w:type="paragraph" w:styleId="3">
    <w:name w:val="Body Text 3"/>
    <w:basedOn w:val="a"/>
    <w:link w:val="30"/>
    <w:uiPriority w:val="99"/>
    <w:semiHidden/>
    <w:rsid w:val="00BE1641"/>
    <w:pPr>
      <w:widowControl/>
      <w:adjustRightInd/>
      <w:jc w:val="both"/>
    </w:pPr>
    <w:rPr>
      <w:sz w:val="28"/>
      <w:szCs w:val="28"/>
    </w:rPr>
  </w:style>
  <w:style w:type="character" w:customStyle="1" w:styleId="30">
    <w:name w:val="Основной текст 3 Знак"/>
    <w:basedOn w:val="a0"/>
    <w:link w:val="3"/>
    <w:uiPriority w:val="99"/>
    <w:semiHidden/>
    <w:locked/>
    <w:rsid w:val="00BE1641"/>
    <w:rPr>
      <w:rFonts w:cs="Times New Roman"/>
      <w:sz w:val="28"/>
      <w:lang w:val="ru-RU" w:eastAsia="ru-RU"/>
    </w:rPr>
  </w:style>
  <w:style w:type="paragraph" w:styleId="a9">
    <w:name w:val="Body Text Indent"/>
    <w:basedOn w:val="a"/>
    <w:link w:val="aa"/>
    <w:uiPriority w:val="99"/>
    <w:rsid w:val="00BE1641"/>
    <w:pPr>
      <w:widowControl/>
      <w:autoSpaceDE/>
      <w:autoSpaceDN/>
      <w:adjustRightInd/>
      <w:spacing w:after="120"/>
      <w:ind w:left="283"/>
    </w:pPr>
  </w:style>
  <w:style w:type="character" w:customStyle="1" w:styleId="aa">
    <w:name w:val="Основной текст с отступом Знак"/>
    <w:basedOn w:val="a0"/>
    <w:link w:val="a9"/>
    <w:uiPriority w:val="99"/>
    <w:locked/>
    <w:rsid w:val="00BE1641"/>
    <w:rPr>
      <w:rFonts w:cs="Times New Roman"/>
      <w:sz w:val="24"/>
      <w:lang w:val="ru-RU" w:eastAsia="ru-RU"/>
    </w:rPr>
  </w:style>
  <w:style w:type="paragraph" w:styleId="2">
    <w:name w:val="Body Text Indent 2"/>
    <w:basedOn w:val="a"/>
    <w:link w:val="20"/>
    <w:uiPriority w:val="99"/>
    <w:semiHidden/>
    <w:rsid w:val="00BE1641"/>
    <w:pPr>
      <w:widowControl/>
      <w:autoSpaceDE/>
      <w:autoSpaceDN/>
      <w:adjustRightInd/>
      <w:spacing w:after="120" w:line="480" w:lineRule="auto"/>
      <w:ind w:left="283"/>
    </w:pPr>
  </w:style>
  <w:style w:type="character" w:customStyle="1" w:styleId="20">
    <w:name w:val="Основной текст с отступом 2 Знак"/>
    <w:basedOn w:val="a0"/>
    <w:link w:val="2"/>
    <w:uiPriority w:val="99"/>
    <w:semiHidden/>
    <w:locked/>
    <w:rsid w:val="00BE1641"/>
    <w:rPr>
      <w:rFonts w:cs="Times New Roman"/>
      <w:sz w:val="24"/>
      <w:lang w:val="ru-RU" w:eastAsia="ru-RU"/>
    </w:rPr>
  </w:style>
  <w:style w:type="paragraph" w:customStyle="1" w:styleId="ConsNormal">
    <w:name w:val="ConsNormal"/>
    <w:uiPriority w:val="99"/>
    <w:rsid w:val="00BE1641"/>
    <w:pPr>
      <w:widowControl w:val="0"/>
      <w:autoSpaceDE w:val="0"/>
      <w:autoSpaceDN w:val="0"/>
      <w:adjustRightInd w:val="0"/>
      <w:spacing w:after="0" w:line="240" w:lineRule="auto"/>
      <w:ind w:firstLine="720"/>
    </w:pPr>
    <w:rPr>
      <w:rFonts w:ascii="Arial" w:hAnsi="Arial" w:cs="Arial"/>
      <w:sz w:val="20"/>
      <w:szCs w:val="20"/>
    </w:rPr>
  </w:style>
  <w:style w:type="paragraph" w:customStyle="1" w:styleId="ab">
    <w:name w:val="Комментарий"/>
    <w:basedOn w:val="a"/>
    <w:next w:val="a"/>
    <w:uiPriority w:val="99"/>
    <w:rsid w:val="00BE1641"/>
    <w:pPr>
      <w:ind w:left="170"/>
      <w:jc w:val="both"/>
    </w:pPr>
    <w:rPr>
      <w:rFonts w:ascii="Arial" w:hAnsi="Arial" w:cs="Arial"/>
      <w:i/>
      <w:iCs/>
      <w:color w:val="800080"/>
      <w:sz w:val="20"/>
      <w:szCs w:val="20"/>
    </w:rPr>
  </w:style>
  <w:style w:type="paragraph" w:customStyle="1" w:styleId="Iauiue">
    <w:name w:val="Iau?iue"/>
    <w:uiPriority w:val="99"/>
    <w:rsid w:val="00BE1641"/>
    <w:pPr>
      <w:overflowPunct w:val="0"/>
      <w:autoSpaceDE w:val="0"/>
      <w:autoSpaceDN w:val="0"/>
      <w:adjustRightInd w:val="0"/>
      <w:spacing w:after="0" w:line="240" w:lineRule="auto"/>
      <w:textAlignment w:val="baseline"/>
    </w:pPr>
    <w:rPr>
      <w:sz w:val="20"/>
      <w:szCs w:val="20"/>
    </w:rPr>
  </w:style>
  <w:style w:type="table" w:styleId="ac">
    <w:name w:val="Table Grid"/>
    <w:basedOn w:val="a1"/>
    <w:uiPriority w:val="99"/>
    <w:rsid w:val="00A00E5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30069F"/>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customStyle="1" w:styleId="Default">
    <w:name w:val="Default"/>
    <w:uiPriority w:val="99"/>
    <w:rsid w:val="00540177"/>
    <w:pPr>
      <w:autoSpaceDE w:val="0"/>
      <w:autoSpaceDN w:val="0"/>
      <w:adjustRightInd w:val="0"/>
      <w:spacing w:after="0" w:line="240" w:lineRule="auto"/>
    </w:pPr>
    <w:rPr>
      <w:color w:val="000000"/>
      <w:sz w:val="24"/>
      <w:szCs w:val="24"/>
    </w:rPr>
  </w:style>
  <w:style w:type="paragraph" w:styleId="af">
    <w:name w:val="footnote text"/>
    <w:basedOn w:val="a"/>
    <w:link w:val="af0"/>
    <w:uiPriority w:val="99"/>
    <w:semiHidden/>
    <w:rsid w:val="0064136B"/>
    <w:pPr>
      <w:ind w:firstLine="720"/>
      <w:jc w:val="both"/>
    </w:pPr>
    <w:rPr>
      <w:rFonts w:ascii="Arial" w:hAnsi="Arial"/>
      <w:sz w:val="20"/>
      <w:szCs w:val="20"/>
    </w:rPr>
  </w:style>
  <w:style w:type="character" w:customStyle="1" w:styleId="af0">
    <w:name w:val="Текст сноски Знак"/>
    <w:basedOn w:val="a0"/>
    <w:link w:val="af"/>
    <w:uiPriority w:val="99"/>
    <w:semiHidden/>
    <w:locked/>
    <w:rPr>
      <w:rFonts w:cs="Times New Roman"/>
      <w:sz w:val="20"/>
      <w:szCs w:val="20"/>
    </w:rPr>
  </w:style>
  <w:style w:type="character" w:styleId="af1">
    <w:name w:val="footnote reference"/>
    <w:basedOn w:val="a0"/>
    <w:uiPriority w:val="99"/>
    <w:semiHidden/>
    <w:rsid w:val="0064136B"/>
    <w:rPr>
      <w:rFonts w:cs="Times New Roman"/>
      <w:vertAlign w:val="superscript"/>
    </w:rPr>
  </w:style>
  <w:style w:type="character" w:customStyle="1" w:styleId="af2">
    <w:name w:val="Гипертекстовая ссылка"/>
    <w:basedOn w:val="a0"/>
    <w:uiPriority w:val="99"/>
    <w:rsid w:val="00BC1083"/>
    <w:rPr>
      <w:rFonts w:cs="Times New Roman"/>
      <w:color w:val="106BBE"/>
    </w:rPr>
  </w:style>
  <w:style w:type="character" w:customStyle="1" w:styleId="af3">
    <w:name w:val="Активная гиперссылка"/>
    <w:basedOn w:val="af2"/>
    <w:uiPriority w:val="99"/>
    <w:rsid w:val="004773F5"/>
    <w:rPr>
      <w:rFonts w:cs="Times New Roman"/>
      <w:color w:val="106BBE"/>
      <w:u w:val="single"/>
    </w:rPr>
  </w:style>
  <w:style w:type="table" w:customStyle="1" w:styleId="11">
    <w:name w:val="Сетка таблицы1"/>
    <w:basedOn w:val="a1"/>
    <w:next w:val="ac"/>
    <w:uiPriority w:val="39"/>
    <w:rsid w:val="00377428"/>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75939"/>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4;fld=134;dst=1003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p@mil.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s.edu.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08744;fld=134;dst=100354" TargetMode="External"/><Relationship Id="rId4" Type="http://schemas.openxmlformats.org/officeDocument/2006/relationships/settings" Target="settings.xml"/><Relationship Id="rId9" Type="http://schemas.openxmlformats.org/officeDocument/2006/relationships/hyperlink" Target="consultantplus://offline/main?base=LAW;n=108744;fld=134;dst=10034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764E-A120-4E13-AE3A-9A35EA2A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29</Pages>
  <Words>10099</Words>
  <Characters>57569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Серпуховской военный институт ракетных войск (СВИ РВ) - один из старейших среди высших учебных заведений в подготовке высококвалифицированных инженеров по специальностям:</vt:lpstr>
    </vt:vector>
  </TitlesOfParts>
  <Company>1</Company>
  <LinksUpToDate>false</LinksUpToDate>
  <CharactersWithSpaces>67533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Серпуховской военный институт ракетных войск (СВИ РВ) - один из старейших среди высших учебных заведений в подготовке высококвалифицированных инженеров по специальностям:</dc:title>
  <dc:subject/>
  <dc:creator>Админ</dc:creator>
  <cp:keywords/>
  <dc:description/>
  <cp:lastModifiedBy>riabishkin_aa</cp:lastModifiedBy>
  <cp:revision>13</cp:revision>
  <cp:lastPrinted>2021-09-27T06:58:00Z</cp:lastPrinted>
  <dcterms:created xsi:type="dcterms:W3CDTF">2021-09-23T07:56:00Z</dcterms:created>
  <dcterms:modified xsi:type="dcterms:W3CDTF">2021-09-27T13:26:00Z</dcterms:modified>
</cp:coreProperties>
</file>